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53D3" w14:textId="053F10AA" w:rsidR="00AE11D2" w:rsidRDefault="00AE11D2" w:rsidP="00F3AB31">
      <w:pPr>
        <w:spacing w:line="360" w:lineRule="auto"/>
        <w:ind w:left="-20" w:right="-20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27174C3C" w14:textId="1A33E4C0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76046870" w14:textId="15B28C39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0C7E1681" w14:textId="4C7E9DC4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2B82282F" w14:textId="514240D7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2E3C4D56" w14:textId="53B7F157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557BE774" w14:textId="6710DFFD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5CF8F4AB" w14:textId="2F1DDACB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360D3824" w14:textId="36977954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19F0C3F7" w14:textId="541895BA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33339541" w14:textId="5A4549BB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1022DDAB" w14:textId="28C3D050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0120663B" w14:textId="0280278A" w:rsidR="00AE11D2" w:rsidRDefault="461D8250" w:rsidP="7DA287D5">
      <w:pPr>
        <w:spacing w:line="360" w:lineRule="auto"/>
        <w:ind w:left="3540" w:right="-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7DA287D5">
        <w:rPr>
          <w:rFonts w:ascii="Times New Roman" w:eastAsia="Times New Roman" w:hAnsi="Times New Roman" w:cs="Times New Roman"/>
          <w:sz w:val="24"/>
          <w:szCs w:val="24"/>
        </w:rPr>
        <w:t xml:space="preserve">STANDARDY OCHRONY MAŁOLETNICH </w:t>
      </w:r>
      <w:r>
        <w:br/>
      </w:r>
      <w:r w:rsidRPr="7DA287D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EC47298" w:rsidRPr="7DA287D5">
        <w:rPr>
          <w:rFonts w:ascii="Times New Roman" w:eastAsia="Times New Roman" w:hAnsi="Times New Roman" w:cs="Times New Roman"/>
          <w:sz w:val="24"/>
          <w:szCs w:val="24"/>
        </w:rPr>
        <w:t>PUBLICZNYM PRZEDSZKOLU PITAGORAS WE WROCŁAWIU</w:t>
      </w:r>
    </w:p>
    <w:p w14:paraId="52C925AB" w14:textId="37BCD57F" w:rsidR="00AE11D2" w:rsidRDefault="461D8250" w:rsidP="00F3AB31">
      <w:pPr>
        <w:spacing w:line="360" w:lineRule="auto"/>
        <w:ind w:left="3540" w:right="-20"/>
        <w:jc w:val="both"/>
      </w:pPr>
      <w:r w:rsidRPr="00F3AB31">
        <w:rPr>
          <w:rFonts w:ascii="Times New Roman" w:eastAsia="Times New Roman" w:hAnsi="Times New Roman" w:cs="Times New Roman"/>
          <w:sz w:val="24"/>
          <w:szCs w:val="24"/>
        </w:rPr>
        <w:t>- WERSJA ZUPEŁNA</w:t>
      </w:r>
    </w:p>
    <w:p w14:paraId="5FCF210C" w14:textId="44C8EF20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3BC94A2E" w14:textId="2FA7C21B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4C5AF59D" w14:textId="7E601893" w:rsidR="00AE11D2" w:rsidRDefault="461D8250" w:rsidP="00F3AB31">
      <w:pPr>
        <w:spacing w:line="360" w:lineRule="auto"/>
        <w:ind w:left="-20" w:right="-20"/>
        <w:jc w:val="center"/>
      </w:pPr>
      <w:r w:rsidRPr="7DA287D5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28B9ABE5" w14:textId="4E3806E5" w:rsidR="7DA287D5" w:rsidRDefault="7DA287D5" w:rsidP="7DA287D5">
      <w:pPr>
        <w:spacing w:line="360" w:lineRule="auto"/>
        <w:ind w:left="-20" w:right="-20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7CAC77A2" w14:textId="470DA839" w:rsidR="7DA287D5" w:rsidRDefault="7DA287D5" w:rsidP="7DA287D5">
      <w:pPr>
        <w:spacing w:line="360" w:lineRule="auto"/>
        <w:ind w:left="-20" w:right="-20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461217FB" w14:textId="1C01B11D" w:rsidR="505F0C1D" w:rsidRDefault="505F0C1D" w:rsidP="505F0C1D">
      <w:pPr>
        <w:spacing w:line="360" w:lineRule="auto"/>
        <w:ind w:left="-20" w:right="-20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25ABEA66" w14:textId="0780AE7D" w:rsidR="00AE11D2" w:rsidRDefault="461D8250" w:rsidP="00F3AB31">
      <w:pPr>
        <w:spacing w:line="360" w:lineRule="auto"/>
        <w:ind w:left="-20" w:right="-20"/>
        <w:jc w:val="center"/>
      </w:pPr>
      <w:r w:rsidRPr="514A911D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3EE7579C" w14:textId="70C41BEF" w:rsidR="0C997D97" w:rsidRDefault="00D64F54" w:rsidP="514A911D">
      <w:pPr>
        <w:spacing w:line="360" w:lineRule="auto"/>
        <w:ind w:left="-20" w:right="-20"/>
        <w:jc w:val="center"/>
      </w:pPr>
      <w:r>
        <w:rPr>
          <w:rFonts w:ascii="Calibri Light" w:eastAsia="Calibri Light" w:hAnsi="Calibri Light" w:cs="Calibri Light"/>
          <w:sz w:val="24"/>
          <w:szCs w:val="24"/>
        </w:rPr>
        <w:t>Wrocław, 6</w:t>
      </w:r>
      <w:bookmarkStart w:id="0" w:name="_GoBack"/>
      <w:bookmarkEnd w:id="0"/>
      <w:r w:rsidR="0C997D97" w:rsidRPr="514A911D">
        <w:rPr>
          <w:rFonts w:ascii="Calibri Light" w:eastAsia="Calibri Light" w:hAnsi="Calibri Light" w:cs="Calibri Light"/>
          <w:sz w:val="24"/>
          <w:szCs w:val="24"/>
        </w:rPr>
        <w:t>.05.2024 r.</w:t>
      </w:r>
    </w:p>
    <w:p w14:paraId="486CA81D" w14:textId="3EBA371C" w:rsidR="00AE11D2" w:rsidRDefault="461D8250" w:rsidP="00F3AB31">
      <w:pPr>
        <w:spacing w:line="360" w:lineRule="auto"/>
        <w:ind w:left="-20" w:right="-20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</w:t>
      </w:r>
    </w:p>
    <w:p w14:paraId="15E4C211" w14:textId="108E0898" w:rsidR="00AE11D2" w:rsidRDefault="461D8250" w:rsidP="00F3AB31">
      <w:pPr>
        <w:spacing w:line="360" w:lineRule="auto"/>
        <w:ind w:left="-20" w:right="-20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lastRenderedPageBreak/>
        <w:t>SPIS TREŚCI</w:t>
      </w:r>
    </w:p>
    <w:p w14:paraId="0E17B922" w14:textId="435278A2" w:rsidR="00AE11D2" w:rsidRDefault="461D8250" w:rsidP="00F3AB31">
      <w:pPr>
        <w:spacing w:before="240" w:line="360" w:lineRule="auto"/>
        <w:ind w:left="-20" w:right="-20"/>
      </w:pPr>
      <w:r w:rsidRPr="00F3AB31">
        <w:rPr>
          <w:rFonts w:ascii="Calibri Light" w:eastAsia="Calibri Light" w:hAnsi="Calibri Light" w:cs="Calibri Light"/>
          <w:color w:val="2F5496" w:themeColor="accent1" w:themeShade="BF"/>
          <w:sz w:val="36"/>
          <w:szCs w:val="36"/>
        </w:rPr>
        <w:t xml:space="preserve"> </w:t>
      </w:r>
    </w:p>
    <w:p w14:paraId="496FCE92" w14:textId="333DCB88" w:rsidR="00AE11D2" w:rsidRDefault="00D64F54" w:rsidP="00F3AB31">
      <w:pPr>
        <w:spacing w:after="100" w:line="360" w:lineRule="auto"/>
        <w:ind w:left="-20" w:right="-20"/>
      </w:pPr>
      <w:hyperlink r:id="rId5" w:anchor="_Toc156497565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PREAMBUŁA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3</w:t>
        </w:r>
      </w:hyperlink>
    </w:p>
    <w:p w14:paraId="1A5DCEFB" w14:textId="0C10779D" w:rsidR="00AE11D2" w:rsidRDefault="00D64F54" w:rsidP="00F3AB31">
      <w:pPr>
        <w:spacing w:after="100" w:line="360" w:lineRule="auto"/>
        <w:ind w:left="-20" w:right="-20"/>
      </w:pPr>
      <w:hyperlink r:id="rId6" w:anchor="_Toc156497566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SŁOWNICZEK TERMINÓW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4</w:t>
        </w:r>
      </w:hyperlink>
    </w:p>
    <w:p w14:paraId="7B568520" w14:textId="07791306" w:rsidR="00AE11D2" w:rsidRDefault="00D64F54" w:rsidP="00F3AB31">
      <w:pPr>
        <w:spacing w:after="100" w:line="360" w:lineRule="auto"/>
        <w:ind w:left="-20" w:right="-20"/>
      </w:pPr>
      <w:hyperlink r:id="rId7" w:anchor="_Toc156497567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ROZDZIAŁ I STANDARDY OCHRONY MAŁOLETNICH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6</w:t>
        </w:r>
      </w:hyperlink>
    </w:p>
    <w:p w14:paraId="12102043" w14:textId="19E791DE" w:rsidR="00AE11D2" w:rsidRDefault="00D64F54" w:rsidP="00F3AB31">
      <w:pPr>
        <w:spacing w:after="100" w:line="360" w:lineRule="auto"/>
        <w:ind w:left="-20" w:right="-20"/>
      </w:pPr>
      <w:hyperlink r:id="rId8" w:anchor="_Toc156497568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ROZDZIAŁ II CZYNNIKI RYZYKA KRZYWDZENIA DZIECI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6</w:t>
        </w:r>
      </w:hyperlink>
    </w:p>
    <w:p w14:paraId="40320E5C" w14:textId="3A38AB40" w:rsidR="00AE11D2" w:rsidRDefault="00D64F54" w:rsidP="00F3AB31">
      <w:pPr>
        <w:spacing w:after="100" w:line="360" w:lineRule="auto"/>
        <w:ind w:left="-20" w:right="-20"/>
      </w:pPr>
      <w:hyperlink r:id="rId9" w:anchor="_Toc156497569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ROZDZIAŁ III POLITYKA OCHRONY DZIECI PRZED KRZYWDZENIEM - </w:t>
        </w:r>
        <w:r w:rsidR="461D8250" w:rsidRPr="00F3AB31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Procedury interwencji w przypadku podejrzenia krzywdzenia lub posiadania informacji o krzywdzeniu dziecka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7</w:t>
        </w:r>
      </w:hyperlink>
    </w:p>
    <w:p w14:paraId="3C5D5653" w14:textId="61591817" w:rsidR="00AE11D2" w:rsidRDefault="00D64F54" w:rsidP="00F3AB31">
      <w:pPr>
        <w:spacing w:after="100" w:line="360" w:lineRule="auto"/>
        <w:ind w:left="-20" w:right="-20"/>
      </w:pPr>
      <w:hyperlink r:id="rId10" w:anchor="_Toc156497570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ROZDZIAŁ IV ZASADY BEZPIECZNYCH RELACJI PERSONEL–DZIECKO ORAZ DZIECKO-DZIECKO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9</w:t>
        </w:r>
      </w:hyperlink>
    </w:p>
    <w:p w14:paraId="0F1BCA47" w14:textId="49FFC284" w:rsidR="00AE11D2" w:rsidRDefault="00D64F54" w:rsidP="00F3AB31">
      <w:pPr>
        <w:spacing w:after="100" w:line="360" w:lineRule="auto"/>
        <w:ind w:left="-20" w:right="-20"/>
      </w:pPr>
      <w:hyperlink r:id="rId11" w:anchor="_Toc156497571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ROZDZIAŁ V ZASADY OCHRONY DANYCH OSOBOWYCH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10</w:t>
        </w:r>
      </w:hyperlink>
    </w:p>
    <w:p w14:paraId="2E657EE6" w14:textId="492B7986" w:rsidR="00AE11D2" w:rsidRDefault="00D64F54" w:rsidP="00F3AB31">
      <w:pPr>
        <w:spacing w:after="100" w:line="360" w:lineRule="auto"/>
        <w:ind w:left="-20" w:right="-20"/>
      </w:pPr>
      <w:hyperlink r:id="rId12" w:anchor="_Toc156497572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ROZDZIAŁ VI ZASADY OCHRONY WIZERUNKU DZIECKA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12</w:t>
        </w:r>
      </w:hyperlink>
    </w:p>
    <w:p w14:paraId="7043AF72" w14:textId="10785B71" w:rsidR="00AE11D2" w:rsidRDefault="00D64F54" w:rsidP="00F3AB31">
      <w:pPr>
        <w:spacing w:after="100" w:line="360" w:lineRule="auto"/>
        <w:ind w:left="-20" w:right="-20"/>
      </w:pPr>
      <w:hyperlink r:id="rId13" w:anchor="_Toc156497573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ROZDZIAŁ VII ZASADY BEZPIECZNEGO KORZYSTANIA Z INTERNETU I MEDIÓW ELEKTRONICZNYCH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13</w:t>
        </w:r>
      </w:hyperlink>
    </w:p>
    <w:p w14:paraId="26A80A28" w14:textId="039EEC15" w:rsidR="00AE11D2" w:rsidRDefault="00D64F54" w:rsidP="00F3AB31">
      <w:pPr>
        <w:spacing w:after="100" w:line="360" w:lineRule="auto"/>
        <w:ind w:left="-20" w:right="-20"/>
      </w:pPr>
      <w:hyperlink r:id="rId14" w:anchor="_Toc156497574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ROZDZIAŁ VIII MONITORING STOSOWANIA STANDARÓW OCHRONY MAŁOLETNICH PRZED KRZYWDZENIEM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16</w:t>
        </w:r>
      </w:hyperlink>
    </w:p>
    <w:p w14:paraId="12DF5F9D" w14:textId="2F245079" w:rsidR="00AE11D2" w:rsidRDefault="00D64F54" w:rsidP="00F3AB31">
      <w:pPr>
        <w:spacing w:after="100" w:line="360" w:lineRule="auto"/>
        <w:ind w:left="-20" w:right="-20"/>
      </w:pPr>
      <w:hyperlink r:id="rId15" w:anchor="_Toc156497575">
        <w:r w:rsidR="461D8250" w:rsidRPr="00F3AB31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ROZDZIAŁ IX PRZEPISY KOŃCOWE</w:t>
        </w:r>
        <w:r w:rsidR="003D0D52">
          <w:tab/>
        </w:r>
        <w:r w:rsidR="461D8250" w:rsidRPr="00F3AB31">
          <w:rPr>
            <w:rStyle w:val="Hipercze"/>
            <w:rFonts w:ascii="Times New Roman" w:eastAsia="Times New Roman" w:hAnsi="Times New Roman" w:cs="Times New Roman"/>
            <w:color w:val="0000FF"/>
            <w:sz w:val="28"/>
            <w:szCs w:val="28"/>
          </w:rPr>
          <w:t>17</w:t>
        </w:r>
      </w:hyperlink>
    </w:p>
    <w:p w14:paraId="06053741" w14:textId="698EF6BF" w:rsidR="00AE11D2" w:rsidRDefault="461D8250" w:rsidP="00F3AB31">
      <w:pPr>
        <w:spacing w:line="360" w:lineRule="auto"/>
        <w:ind w:left="-20" w:right="-20"/>
      </w:pPr>
      <w:r w:rsidRPr="00F3AB31">
        <w:rPr>
          <w:rFonts w:ascii="Tahoma" w:eastAsia="Tahoma" w:hAnsi="Tahoma" w:cs="Tahoma"/>
          <w:sz w:val="24"/>
          <w:szCs w:val="24"/>
        </w:rPr>
        <w:t xml:space="preserve"> </w:t>
      </w:r>
    </w:p>
    <w:p w14:paraId="7E369244" w14:textId="65D3396D" w:rsidR="00AE11D2" w:rsidRDefault="461D8250" w:rsidP="00F3AB31">
      <w:pPr>
        <w:spacing w:line="360" w:lineRule="auto"/>
        <w:ind w:left="-20" w:right="-20"/>
      </w:pPr>
      <w:r w:rsidRPr="00F3AB31">
        <w:rPr>
          <w:rFonts w:ascii="Tahoma" w:eastAsia="Tahoma" w:hAnsi="Tahoma" w:cs="Tahoma"/>
          <w:sz w:val="24"/>
          <w:szCs w:val="24"/>
        </w:rPr>
        <w:t xml:space="preserve"> </w:t>
      </w:r>
    </w:p>
    <w:p w14:paraId="36E9CD25" w14:textId="1B643A5C" w:rsidR="00AE11D2" w:rsidRDefault="00AE11D2" w:rsidP="00F3AB31">
      <w:pPr>
        <w:spacing w:line="360" w:lineRule="auto"/>
        <w:ind w:left="-20" w:right="-20"/>
      </w:pPr>
    </w:p>
    <w:p w14:paraId="30FE1DD6" w14:textId="1D4AAFDE" w:rsidR="00AE11D2" w:rsidRDefault="461D8250" w:rsidP="00F3AB31">
      <w:pPr>
        <w:spacing w:line="360" w:lineRule="auto"/>
        <w:ind w:left="-20" w:right="-20"/>
      </w:pPr>
      <w:r w:rsidRPr="00F3AB31">
        <w:rPr>
          <w:rFonts w:ascii="Tahoma" w:eastAsia="Tahoma" w:hAnsi="Tahoma" w:cs="Tahoma"/>
          <w:sz w:val="24"/>
          <w:szCs w:val="24"/>
        </w:rPr>
        <w:t xml:space="preserve"> </w:t>
      </w:r>
    </w:p>
    <w:p w14:paraId="6A411B3A" w14:textId="77777777" w:rsidR="00D64F54" w:rsidRDefault="00D64F54" w:rsidP="00F3AB31">
      <w:pPr>
        <w:pStyle w:val="Nagwek1"/>
        <w:spacing w:line="360" w:lineRule="auto"/>
        <w:ind w:left="-20" w:right="-20"/>
        <w:jc w:val="center"/>
        <w:rPr>
          <w:rFonts w:ascii="Calibri Light" w:eastAsia="Calibri Light" w:hAnsi="Calibri Light" w:cs="Calibri Light"/>
          <w:b/>
          <w:bCs/>
        </w:rPr>
      </w:pPr>
    </w:p>
    <w:p w14:paraId="2FECBF49" w14:textId="3D72700B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</w:rPr>
        <w:t>PREAMBUŁA</w:t>
      </w:r>
    </w:p>
    <w:p w14:paraId="5611ADE4" w14:textId="16DDC228" w:rsidR="00AE11D2" w:rsidRDefault="461D8250" w:rsidP="00F3AB31">
      <w:pPr>
        <w:spacing w:line="360" w:lineRule="auto"/>
        <w:ind w:left="-20" w:right="-20"/>
      </w:pPr>
      <w:r w:rsidRPr="00F3AB31">
        <w:rPr>
          <w:rFonts w:ascii="Tahoma" w:eastAsia="Tahoma" w:hAnsi="Tahoma" w:cs="Tahoma"/>
          <w:sz w:val="24"/>
          <w:szCs w:val="24"/>
        </w:rPr>
        <w:t xml:space="preserve"> </w:t>
      </w:r>
    </w:p>
    <w:p w14:paraId="76C58360" w14:textId="596821A3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Ochrona małoletnich i zapewnienie im optymalnych warunków do rozwoju stanowi główny cel pracowników placówki w trakcie wykonywania ich obowiązków w każdym czasie. Fundamentalnymi wartościami, które kierują wszelkimi działaniami personelu placówki, są bezpieczeństwo, szacunek, godność i dobro dziecka. </w:t>
      </w:r>
    </w:p>
    <w:p w14:paraId="06581D3A" w14:textId="0B92BD9A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W reakcji na działania ustawodawcy w postaci wprowadzenia ustawy z dnia 28 lipca 2023 r. o zmianie ustawy – Kodeks rodzinny i opiekuńczy oraz niektórych innych ustaw (Dz. U. z 2023 r. poz. 1606) zmieniające dotychczasową ustawę z dnia 13 maja 2016 r. o przeciwdziałaniu zagrożeniom przestępczością na tle seksualnym, której tytuł na mocy tychże zmian otrzymuje brzmienie „o przeciwdziałaniu zagrożeniom przestępczością na tle seksualnym i ochronie małoletnich” (tekst jedn.: Dz. U. z 2023 r. poz. 1304 z </w:t>
      </w:r>
      <w:proofErr w:type="spellStart"/>
      <w:r w:rsidRPr="00F3AB3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. zm.) placówka niniejszym wprowadza Standardy Ochrony małoletnich mające na celu zaimplementowanie działań nacelowanych na ochronę dzieci przed wszelkimi przejawami i formami przemocy. </w:t>
      </w:r>
    </w:p>
    <w:p w14:paraId="39A705FC" w14:textId="0890A06A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Standardy Ochrony Małoletnich w placówce wyznaczają zasady zapobiegania krzywdzeniu dzieci, procedury interwencji w przypadkach podejrzenia krzywdzenia lub krzywdzenia dziecka, a także działania profilaktyczne mające na celu przeciwdziałanie naruszeniom dobra dziecka. </w:t>
      </w:r>
    </w:p>
    <w:p w14:paraId="590085BE" w14:textId="59FFB219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Czynności podejmowane przez personel placówki znajdują oparcie w przepisach prawa powszechnego oraz przepisach wewnętrznych placówki. </w:t>
      </w:r>
    </w:p>
    <w:p w14:paraId="7448CB1B" w14:textId="116E1CD8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sz w:val="24"/>
          <w:szCs w:val="24"/>
        </w:rPr>
        <w:t>Personel placówki zna i stosuje zasady zawarte w niniejszym dokumencie i załącznikach do Standardów. Małoletni i ich opiekunowie są zapoznawani z treścią Standardów Ochrony Małoletnich w szczególności poprzez wdrażane przez personel placówki działania edukacyjne i informacyjne.</w:t>
      </w:r>
    </w:p>
    <w:p w14:paraId="791F023C" w14:textId="5ED4B6B3" w:rsidR="00AE11D2" w:rsidRDefault="00AE11D2" w:rsidP="00F3AB31">
      <w:pPr>
        <w:spacing w:line="360" w:lineRule="auto"/>
      </w:pPr>
    </w:p>
    <w:p w14:paraId="17F51789" w14:textId="69300D54" w:rsidR="00AE11D2" w:rsidRDefault="461D8250" w:rsidP="00F3AB31">
      <w:pPr>
        <w:spacing w:line="360" w:lineRule="auto"/>
        <w:ind w:left="-20" w:right="-20"/>
      </w:pPr>
      <w:r w:rsidRPr="7DA287D5">
        <w:rPr>
          <w:rFonts w:ascii="Tahoma" w:eastAsia="Tahoma" w:hAnsi="Tahoma" w:cs="Tahoma"/>
          <w:sz w:val="24"/>
          <w:szCs w:val="24"/>
        </w:rPr>
        <w:t xml:space="preserve"> </w:t>
      </w:r>
    </w:p>
    <w:p w14:paraId="2F3B5F66" w14:textId="4B373457" w:rsidR="7DA287D5" w:rsidRDefault="7DA287D5" w:rsidP="7DA287D5">
      <w:pPr>
        <w:spacing w:line="360" w:lineRule="auto"/>
        <w:ind w:left="-20" w:right="-20"/>
        <w:rPr>
          <w:rFonts w:ascii="Tahoma" w:eastAsia="Tahoma" w:hAnsi="Tahoma" w:cs="Tahoma"/>
          <w:sz w:val="24"/>
          <w:szCs w:val="24"/>
        </w:rPr>
      </w:pPr>
    </w:p>
    <w:p w14:paraId="02BA97B4" w14:textId="633FFF91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lastRenderedPageBreak/>
        <w:t>SŁOWNICZEK TERMINÓW</w:t>
      </w:r>
    </w:p>
    <w:p w14:paraId="565E3D97" w14:textId="171EE1CC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ahoma" w:eastAsia="Tahoma" w:hAnsi="Tahoma" w:cs="Tahoma"/>
          <w:sz w:val="24"/>
          <w:szCs w:val="24"/>
        </w:rPr>
        <w:t xml:space="preserve"> </w:t>
      </w:r>
    </w:p>
    <w:p w14:paraId="65DE2A43" w14:textId="4155E47F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b/>
          <w:bCs/>
          <w:sz w:val="24"/>
          <w:szCs w:val="24"/>
        </w:rPr>
        <w:t>Dane osobowe dziecka</w:t>
      </w: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 – wszelkiego rodzaju informacje umożliwiające identyfikację dziecka, niezależnie od źródła ich pochodzenia.</w:t>
      </w:r>
    </w:p>
    <w:p w14:paraId="6B2C7D27" w14:textId="075DC114" w:rsidR="00AE11D2" w:rsidRDefault="461D8250" w:rsidP="7DA287D5">
      <w:pPr>
        <w:spacing w:line="360" w:lineRule="auto"/>
        <w:ind w:left="-20" w:right="-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7DA28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 </w:t>
      </w:r>
      <w:r w:rsidRPr="7DA287D5">
        <w:rPr>
          <w:rFonts w:ascii="Times New Roman" w:eastAsia="Times New Roman" w:hAnsi="Times New Roman" w:cs="Times New Roman"/>
          <w:sz w:val="24"/>
          <w:szCs w:val="24"/>
        </w:rPr>
        <w:t>– dyrektor</w:t>
      </w:r>
      <w:r w:rsidR="7172BF9F" w:rsidRPr="7DA287D5">
        <w:rPr>
          <w:rFonts w:ascii="Times New Roman" w:eastAsia="Times New Roman" w:hAnsi="Times New Roman" w:cs="Times New Roman"/>
          <w:sz w:val="24"/>
          <w:szCs w:val="24"/>
        </w:rPr>
        <w:t xml:space="preserve"> Publicznego Przedszkola Pitagoras we Wrocławiu</w:t>
      </w:r>
      <w:r w:rsidR="3017A4D1" w:rsidRPr="7DA28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4D5563" w14:textId="41D71B61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b/>
          <w:bCs/>
          <w:sz w:val="24"/>
          <w:szCs w:val="24"/>
        </w:rPr>
        <w:t>Dziecko</w:t>
      </w: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 (dalej także: małoletni) – osoba, która nie ukończyła 18 roku życia.</w:t>
      </w:r>
    </w:p>
    <w:p w14:paraId="4B7C94B3" w14:textId="2E566221" w:rsidR="00AE11D2" w:rsidRDefault="461D8250" w:rsidP="00F3AB31">
      <w:pPr>
        <w:spacing w:line="360" w:lineRule="auto"/>
        <w:ind w:left="-20" w:right="-20"/>
        <w:jc w:val="both"/>
      </w:pPr>
      <w:r w:rsidRPr="7DA287D5">
        <w:rPr>
          <w:rFonts w:ascii="Times New Roman" w:eastAsia="Times New Roman" w:hAnsi="Times New Roman" w:cs="Times New Roman"/>
          <w:b/>
          <w:bCs/>
          <w:sz w:val="24"/>
          <w:szCs w:val="24"/>
        </w:rPr>
        <w:t>Krzywdzenie dziecka</w:t>
      </w:r>
      <w:r w:rsidRPr="7DA287D5">
        <w:rPr>
          <w:rFonts w:ascii="Times New Roman" w:eastAsia="Times New Roman" w:hAnsi="Times New Roman" w:cs="Times New Roman"/>
          <w:sz w:val="24"/>
          <w:szCs w:val="24"/>
        </w:rPr>
        <w:t xml:space="preserve"> - popełnienie czynu zabronionego lub czynu karalnego na szkodę dziecka przez jakąkolwiek osobę, w tym pracownika placówki, lub zagrożenie dobra dziecka, w tym jego zaniedbywanie.</w:t>
      </w:r>
    </w:p>
    <w:p w14:paraId="41BB5B39" w14:textId="1A1B5AA1" w:rsidR="00AE11D2" w:rsidRDefault="461D8250" w:rsidP="00F3AB31">
      <w:pPr>
        <w:spacing w:line="360" w:lineRule="auto"/>
        <w:ind w:left="-20" w:right="-20"/>
        <w:jc w:val="both"/>
      </w:pPr>
      <w:r w:rsidRPr="7DA287D5">
        <w:rPr>
          <w:rFonts w:ascii="Times New Roman" w:eastAsia="Times New Roman" w:hAnsi="Times New Roman" w:cs="Times New Roman"/>
          <w:b/>
          <w:bCs/>
          <w:sz w:val="24"/>
          <w:szCs w:val="24"/>
        </w:rPr>
        <w:t>Opiekun dziecka</w:t>
      </w:r>
      <w:r w:rsidRPr="7DA287D5">
        <w:rPr>
          <w:rFonts w:ascii="Times New Roman" w:eastAsia="Times New Roman" w:hAnsi="Times New Roman" w:cs="Times New Roman"/>
          <w:sz w:val="24"/>
          <w:szCs w:val="24"/>
        </w:rPr>
        <w:t xml:space="preserve"> - osoba uprawniona do reprezentacji dziecka, w tym rodzic (także rodzic zastępczy) lub opiekun prawny.</w:t>
      </w:r>
    </w:p>
    <w:p w14:paraId="4A040AD2" w14:textId="1DAAFD86" w:rsidR="00AE11D2" w:rsidRDefault="461D8250" w:rsidP="00F3AB31">
      <w:pPr>
        <w:spacing w:line="360" w:lineRule="auto"/>
        <w:ind w:left="-20" w:right="-20"/>
        <w:jc w:val="both"/>
      </w:pPr>
      <w:r w:rsidRPr="7DA287D5">
        <w:rPr>
          <w:rFonts w:ascii="Times New Roman" w:eastAsia="Times New Roman" w:hAnsi="Times New Roman" w:cs="Times New Roman"/>
          <w:b/>
          <w:bCs/>
          <w:sz w:val="24"/>
          <w:szCs w:val="24"/>
        </w:rPr>
        <w:t>Osoba odpowiedzialna za Standardy Ochrony Małoletnich</w:t>
      </w:r>
      <w:r w:rsidRPr="7DA287D5">
        <w:rPr>
          <w:rFonts w:ascii="Times New Roman" w:eastAsia="Times New Roman" w:hAnsi="Times New Roman" w:cs="Times New Roman"/>
          <w:sz w:val="24"/>
          <w:szCs w:val="24"/>
        </w:rPr>
        <w:t xml:space="preserve"> – osoba wyznaczona sprawująca nadzór nad realizacją niniejszych Standardów Ochrony Małoletnich w placówce.</w:t>
      </w:r>
    </w:p>
    <w:p w14:paraId="76FC94AA" w14:textId="4584F6E8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b/>
          <w:bCs/>
          <w:sz w:val="24"/>
          <w:szCs w:val="24"/>
        </w:rPr>
        <w:t>Personel</w:t>
      </w: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 (dalej także: pracownik) - osoba świadcząca pracę w placówce, bez względu na formę zatrudnienia, w tym współpracownik, stażysta, wolontariusz lub inna osoba, która ma bądź może mieć kontakt z dziećmi.</w:t>
      </w:r>
    </w:p>
    <w:p w14:paraId="68BBD785" w14:textId="06BA870A" w:rsidR="00AE11D2" w:rsidRDefault="461D8250" w:rsidP="7DA287D5">
      <w:pPr>
        <w:spacing w:line="360" w:lineRule="auto"/>
        <w:ind w:left="708" w:right="-20" w:hanging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7DA287D5">
        <w:rPr>
          <w:rFonts w:ascii="Times New Roman" w:eastAsia="Times New Roman" w:hAnsi="Times New Roman" w:cs="Times New Roman"/>
          <w:b/>
          <w:bCs/>
          <w:sz w:val="24"/>
          <w:szCs w:val="24"/>
        </w:rPr>
        <w:t>Placówka</w:t>
      </w:r>
      <w:r w:rsidRPr="7DA287D5">
        <w:rPr>
          <w:rFonts w:ascii="Times New Roman" w:eastAsia="Times New Roman" w:hAnsi="Times New Roman" w:cs="Times New Roman"/>
          <w:sz w:val="24"/>
          <w:szCs w:val="24"/>
        </w:rPr>
        <w:t xml:space="preserve"> - (dalej także: przedszkole) –</w:t>
      </w:r>
      <w:r w:rsidR="2054055C" w:rsidRPr="7DA287D5">
        <w:rPr>
          <w:rFonts w:ascii="Times New Roman" w:eastAsia="Times New Roman" w:hAnsi="Times New Roman" w:cs="Times New Roman"/>
          <w:sz w:val="24"/>
          <w:szCs w:val="24"/>
        </w:rPr>
        <w:t xml:space="preserve"> Publiczne Przedszkole Pitagoras we Wrocławiu.</w:t>
      </w:r>
    </w:p>
    <w:p w14:paraId="65636457" w14:textId="08D85AE3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b/>
          <w:bCs/>
          <w:sz w:val="24"/>
          <w:szCs w:val="24"/>
        </w:rPr>
        <w:t>Przemoc</w:t>
      </w: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 – wszelkie przejawy przemocy fizycznej, psychicznej oraz seksualnej, w tym także przemocy domowej.</w:t>
      </w:r>
    </w:p>
    <w:p w14:paraId="009915C7" w14:textId="0B983DBC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b/>
          <w:bCs/>
          <w:sz w:val="24"/>
          <w:szCs w:val="24"/>
        </w:rPr>
        <w:t>Wizerunek</w:t>
      </w: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 - wizualne ukazanie zespołu charakterystycznych dla danej osoby cech fizycznych, poprzez które uzyskuje się wyobrażenie o jej wyglądzie, umożliwiających zidentyfikowanie danej osoby jako konkretną jednostkę fizyczną.</w:t>
      </w:r>
    </w:p>
    <w:p w14:paraId="7F0D40DA" w14:textId="582273FF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imes New Roman" w:eastAsia="Times New Roman" w:hAnsi="Times New Roman" w:cs="Times New Roman"/>
          <w:b/>
          <w:bCs/>
          <w:sz w:val="24"/>
          <w:szCs w:val="24"/>
        </w:rPr>
        <w:t>Zaniedbywanie</w:t>
      </w: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 - niezapewnianie odpowiednich warunków do rozwoju dziecka w sferze zdrowotnej, edukacyjnej i emocjonalnej, odpowiedniego odżywiania, schronienia i bezpieczeństwa, w ramach środków dostępnych rodzicom lub opiekunom, i w następstwie powodujące lub mogące powodować uszczerbek na zdrowiu dziecka lub zaburzenie rozwoju psychicznego, moralnego lub społecznego. Formami zaniedbania są: zaniedbanie fizyczne (ekonomiczne, zdrowotne), emocjonalne, edukacyjne (intelektualne).</w:t>
      </w:r>
    </w:p>
    <w:p w14:paraId="25FB0B7A" w14:textId="45659B39" w:rsidR="00AE11D2" w:rsidRDefault="461D8250" w:rsidP="00F3AB31">
      <w:pPr>
        <w:spacing w:line="360" w:lineRule="auto"/>
        <w:ind w:left="-20" w:right="-20"/>
        <w:jc w:val="both"/>
      </w:pPr>
      <w:r w:rsidRPr="7DA287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Zgoda opiekuna</w:t>
      </w:r>
      <w:r w:rsidRPr="7DA287D5">
        <w:rPr>
          <w:rFonts w:ascii="Times New Roman" w:eastAsia="Times New Roman" w:hAnsi="Times New Roman" w:cs="Times New Roman"/>
          <w:sz w:val="24"/>
          <w:szCs w:val="24"/>
        </w:rPr>
        <w:t xml:space="preserve"> - zgoda co najmniej jednego z opiekunów dziecka. W braku porozumienia między opiekunami dziecka należy ich poinformować o konieczności rozstrzygnięcia sprawy przez sąd rodzinny.</w:t>
      </w:r>
    </w:p>
    <w:p w14:paraId="0802BADB" w14:textId="11FC0C7A" w:rsidR="00AE11D2" w:rsidRDefault="00AE11D2" w:rsidP="7DA287D5">
      <w:pPr>
        <w:spacing w:line="360" w:lineRule="auto"/>
      </w:pPr>
    </w:p>
    <w:p w14:paraId="7809FB45" w14:textId="5753991C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>ROZDZIAŁ I</w:t>
      </w:r>
      <w:r w:rsidR="003D0D52">
        <w:br/>
      </w: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STANDARDY OCHRONY MAŁOLETNICH</w:t>
      </w:r>
    </w:p>
    <w:p w14:paraId="7BDDEB87" w14:textId="5DC20FCD" w:rsidR="00AE11D2" w:rsidRDefault="461D8250" w:rsidP="00F3AB31">
      <w:pPr>
        <w:spacing w:line="360" w:lineRule="auto"/>
        <w:ind w:left="-20" w:right="-20"/>
      </w:pPr>
      <w:r w:rsidRPr="00F3AB31">
        <w:rPr>
          <w:rFonts w:ascii="Tahoma" w:eastAsia="Tahoma" w:hAnsi="Tahoma" w:cs="Tahoma"/>
          <w:sz w:val="24"/>
          <w:szCs w:val="24"/>
        </w:rPr>
        <w:t xml:space="preserve"> </w:t>
      </w:r>
    </w:p>
    <w:p w14:paraId="143273B5" w14:textId="4CED01CD" w:rsidR="00AE11D2" w:rsidRDefault="461D8250" w:rsidP="003D0D52">
      <w:pPr>
        <w:pStyle w:val="Akapitzlist"/>
        <w:numPr>
          <w:ilvl w:val="0"/>
          <w:numId w:val="10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Placówka ustanowiła i wprowadziła Standardy Ochrony Małoletnich.</w:t>
      </w:r>
    </w:p>
    <w:p w14:paraId="7B6E864B" w14:textId="0CB421DA" w:rsidR="00AE11D2" w:rsidRDefault="461D8250" w:rsidP="003D0D52">
      <w:pPr>
        <w:pStyle w:val="Akapitzlist"/>
        <w:numPr>
          <w:ilvl w:val="0"/>
          <w:numId w:val="10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Placówka edukuje i angażuje personel placówki w celu zapobiegania krzywdzeniu dzieci.</w:t>
      </w:r>
    </w:p>
    <w:p w14:paraId="2E71A5FE" w14:textId="0EC1B2A3" w:rsidR="00AE11D2" w:rsidRDefault="461D8250" w:rsidP="003D0D52">
      <w:pPr>
        <w:pStyle w:val="Akapitzlist"/>
        <w:numPr>
          <w:ilvl w:val="0"/>
          <w:numId w:val="10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W placówce funkcjonują procedury zgłaszania podejrzenia oraz podejmowania interwencji w sytuacji zagrożenia bezpieczeństwa dziecka.</w:t>
      </w:r>
    </w:p>
    <w:p w14:paraId="1A42FE57" w14:textId="5FDB85EA" w:rsidR="00AE11D2" w:rsidRDefault="461D8250" w:rsidP="003D0D52">
      <w:pPr>
        <w:pStyle w:val="Akapitzlist"/>
        <w:numPr>
          <w:ilvl w:val="0"/>
          <w:numId w:val="10"/>
        </w:numPr>
        <w:spacing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Placówka monitoruje i weryfikuje zgodność podejmowanych działań z uregulowaniami zawartymi w niniejszych Standardach Ochrony Małoletnich.</w:t>
      </w:r>
    </w:p>
    <w:p w14:paraId="30DEB3C9" w14:textId="1886DEDE" w:rsidR="461D8250" w:rsidRDefault="461D8250" w:rsidP="7DA287D5">
      <w:pPr>
        <w:spacing w:line="360" w:lineRule="auto"/>
        <w:ind w:left="-20" w:right="-20"/>
      </w:pPr>
      <w:r w:rsidRPr="7DA287D5">
        <w:rPr>
          <w:rFonts w:ascii="Tahoma" w:eastAsia="Tahoma" w:hAnsi="Tahoma" w:cs="Tahoma"/>
          <w:sz w:val="24"/>
          <w:szCs w:val="24"/>
        </w:rPr>
        <w:t xml:space="preserve"> </w:t>
      </w:r>
    </w:p>
    <w:p w14:paraId="6FAA90F0" w14:textId="5007174D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>ROZDZIAŁ II</w:t>
      </w:r>
      <w:r w:rsidR="003D0D52">
        <w:br/>
      </w: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CZYNNIKI RYZYKA KRZYWDZENIA DZIECI</w:t>
      </w:r>
    </w:p>
    <w:p w14:paraId="343D4A6C" w14:textId="6496B8B1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013C2731" w14:textId="6BD35C1F" w:rsidR="00AE11D2" w:rsidRDefault="461D8250" w:rsidP="7DA287D5">
      <w:pPr>
        <w:pStyle w:val="Akapitzlist"/>
        <w:numPr>
          <w:ilvl w:val="0"/>
          <w:numId w:val="9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Personel przedszkola zna czynniki ryzyka i symptomy krzywdzenia dzieci. Pracownicy placówki pogłębiają swoją wiedzę w zakresie ochrony małoletnich przed krzywdzeniem. </w:t>
      </w:r>
    </w:p>
    <w:p w14:paraId="1FD7C563" w14:textId="1A35D0C8" w:rsidR="00AE11D2" w:rsidRDefault="461D8250" w:rsidP="7DA287D5">
      <w:pPr>
        <w:pStyle w:val="Akapitzlist"/>
        <w:numPr>
          <w:ilvl w:val="0"/>
          <w:numId w:val="9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Personel przedszkola na bieżąco monitoruje sytuację małoletnich uczęszczających do placówki, w szczególności uwzględniając czynniki ryzyka oraz przejawy krzywdzenia dzieci. </w:t>
      </w:r>
    </w:p>
    <w:p w14:paraId="4D78CD50" w14:textId="3CA6B96E" w:rsidR="00AE11D2" w:rsidRDefault="461D8250" w:rsidP="7DA287D5">
      <w:pPr>
        <w:pStyle w:val="Akapitzlist"/>
        <w:numPr>
          <w:ilvl w:val="0"/>
          <w:numId w:val="9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W sytuacji zaistnienia czynników ryzyka krzywdzenia małoletnich personel placówki przeprowadza rozmowę z opiekunami dziecka. Pracownicy przedszkola wspierają dziecko i jego opiekunów oraz udostępniają informacje na temat dostępnych form pomocy. </w:t>
      </w:r>
    </w:p>
    <w:p w14:paraId="296B5DCF" w14:textId="1A23ACA4" w:rsidR="00AE11D2" w:rsidRDefault="461D8250" w:rsidP="003D0D52">
      <w:pPr>
        <w:pStyle w:val="Akapitzlist"/>
        <w:numPr>
          <w:ilvl w:val="0"/>
          <w:numId w:val="9"/>
        </w:numPr>
        <w:spacing w:after="0" w:line="360" w:lineRule="auto"/>
        <w:ind w:left="-20" w:right="-20"/>
        <w:jc w:val="both"/>
      </w:pPr>
      <w:r w:rsidRPr="7DA287D5">
        <w:rPr>
          <w:rFonts w:ascii="Calibri" w:eastAsia="Calibri" w:hAnsi="Calibri" w:cs="Calibri"/>
          <w:sz w:val="24"/>
          <w:szCs w:val="24"/>
        </w:rPr>
        <w:t xml:space="preserve">Rekrutacja pracowników placówki następuje z poszanowaniem zasad bezpiecznej rekrutacji personelu, które stanowią </w:t>
      </w:r>
      <w:r w:rsidRPr="7DA287D5">
        <w:rPr>
          <w:rFonts w:ascii="Calibri" w:eastAsia="Calibri" w:hAnsi="Calibri" w:cs="Calibri"/>
          <w:i/>
          <w:iCs/>
          <w:sz w:val="24"/>
          <w:szCs w:val="24"/>
        </w:rPr>
        <w:t>Załącznik nr 1</w:t>
      </w:r>
      <w:r w:rsidRPr="7DA287D5">
        <w:rPr>
          <w:rFonts w:ascii="Calibri" w:eastAsia="Calibri" w:hAnsi="Calibri" w:cs="Calibri"/>
          <w:sz w:val="24"/>
          <w:szCs w:val="24"/>
        </w:rPr>
        <w:t xml:space="preserve"> do niniejszych Standardów.</w:t>
      </w:r>
    </w:p>
    <w:p w14:paraId="5EE2C015" w14:textId="10AE2F42" w:rsidR="00AE11D2" w:rsidRDefault="461D8250" w:rsidP="003D0D52">
      <w:pPr>
        <w:pStyle w:val="Akapitzlist"/>
        <w:numPr>
          <w:ilvl w:val="0"/>
          <w:numId w:val="9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Pracownicy placówki znają i postępują wedle ustanowionych w przedszkolu zasad bezpiecznych relacji personel – dziecko oraz dziecko – dziecko. Zasady stanowią </w:t>
      </w:r>
      <w:r w:rsidRPr="7DA287D5">
        <w:rPr>
          <w:rFonts w:ascii="Calibri" w:eastAsia="Calibri" w:hAnsi="Calibri" w:cs="Calibri"/>
          <w:i/>
          <w:iCs/>
          <w:sz w:val="24"/>
          <w:szCs w:val="24"/>
        </w:rPr>
        <w:t>Załącznik nr 4</w:t>
      </w:r>
      <w:r w:rsidRPr="7DA287D5">
        <w:rPr>
          <w:rFonts w:ascii="Calibri" w:eastAsia="Calibri" w:hAnsi="Calibri" w:cs="Calibri"/>
          <w:sz w:val="24"/>
          <w:szCs w:val="24"/>
        </w:rPr>
        <w:t xml:space="preserve"> oraz</w:t>
      </w:r>
      <w:r w:rsidRPr="7DA287D5">
        <w:rPr>
          <w:rFonts w:ascii="Calibri" w:eastAsia="Calibri" w:hAnsi="Calibri" w:cs="Calibri"/>
          <w:i/>
          <w:iCs/>
          <w:sz w:val="24"/>
          <w:szCs w:val="24"/>
        </w:rPr>
        <w:t xml:space="preserve"> Załącznik nr 5</w:t>
      </w:r>
      <w:r w:rsidRPr="7DA287D5">
        <w:rPr>
          <w:rFonts w:ascii="Calibri" w:eastAsia="Calibri" w:hAnsi="Calibri" w:cs="Calibri"/>
          <w:sz w:val="24"/>
          <w:szCs w:val="24"/>
        </w:rPr>
        <w:t xml:space="preserve"> do niniejszego dokumentu.</w:t>
      </w:r>
    </w:p>
    <w:p w14:paraId="5B0B4506" w14:textId="1DE938E9" w:rsidR="00AE11D2" w:rsidRDefault="00AE11D2" w:rsidP="7DA287D5">
      <w:pPr>
        <w:spacing w:line="360" w:lineRule="auto"/>
        <w:ind w:left="720" w:right="-20"/>
        <w:jc w:val="both"/>
      </w:pPr>
    </w:p>
    <w:p w14:paraId="67B4E0A7" w14:textId="0DBD8BF8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>ROZDZIAŁ III</w:t>
      </w:r>
      <w:r w:rsidR="003D0D52">
        <w:br/>
      </w: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POLITYKA OCHRONY DZIECI PRZED KRZYWDZENIEM - </w:t>
      </w:r>
      <w:r w:rsidRPr="00F3AB31">
        <w:rPr>
          <w:rFonts w:ascii="Calibri Light" w:eastAsia="Calibri Light" w:hAnsi="Calibri Light" w:cs="Calibri Light"/>
          <w:sz w:val="28"/>
          <w:szCs w:val="28"/>
        </w:rPr>
        <w:t>Procedury interwencji w przypadku podejrzenia krzywdzenia lub posiadania informacji o krzywdzeniu dziecka</w:t>
      </w:r>
    </w:p>
    <w:p w14:paraId="41109424" w14:textId="32936671" w:rsidR="00AE11D2" w:rsidRDefault="461D8250" w:rsidP="00F3AB31">
      <w:pPr>
        <w:spacing w:line="360" w:lineRule="auto"/>
        <w:ind w:left="-20" w:right="-20"/>
      </w:pPr>
      <w:r w:rsidRPr="00F3AB31">
        <w:rPr>
          <w:rFonts w:ascii="Tahoma" w:eastAsia="Tahoma" w:hAnsi="Tahoma" w:cs="Tahoma"/>
          <w:sz w:val="24"/>
          <w:szCs w:val="24"/>
        </w:rPr>
        <w:t xml:space="preserve"> </w:t>
      </w:r>
    </w:p>
    <w:p w14:paraId="00252400" w14:textId="4AB58E28" w:rsidR="00AE11D2" w:rsidRDefault="461D8250" w:rsidP="003D0D52">
      <w:pPr>
        <w:pStyle w:val="Akapitzlist"/>
        <w:numPr>
          <w:ilvl w:val="0"/>
          <w:numId w:val="8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>Personel placówki, a także inne osoby, które w związku z wykonywaniem obowiązków służbowych powzięły podejrzenie o krzywdzeniu dziecka, obowiązane są zapewnić poufność uzyskanych informacji, wyłączając informacje przekazywane uprawnionym instytucjom w ramach działań interwencyjnych.</w:t>
      </w:r>
    </w:p>
    <w:p w14:paraId="0CD8D0A8" w14:textId="35E4EE8B" w:rsidR="00AE11D2" w:rsidRDefault="461D8250" w:rsidP="003D0D52">
      <w:pPr>
        <w:pStyle w:val="Akapitzlist"/>
        <w:numPr>
          <w:ilvl w:val="0"/>
          <w:numId w:val="8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Pracownik placówki w sytuacji podejrzenia lub uzyskania informacji o krzywdzeniu dziecka ustala, czy wystąpiło uszkodzenia ciała dziecka oraz czy małoletni potrzebuje pomocy lekarskiej. W razie konieczności skorzystania z pomocy medycznej, pracownik placówki kontaktuje się z osobą odpowiedzialną za pomoc medyczną w przedszkolu. W przypadku podejrzenia, że życie małoletniego jest zagrożone lub grozi mu ciężki uszczerbek na zdrowiu, personel przedszkola zawiadamia odpowiednie służby (np. dzwoniąc pod numer alarmowy).</w:t>
      </w:r>
    </w:p>
    <w:p w14:paraId="4F43588F" w14:textId="50A2BBB3" w:rsidR="00AE11D2" w:rsidRDefault="461D8250" w:rsidP="003D0D52">
      <w:pPr>
        <w:pStyle w:val="Akapitzlist"/>
        <w:numPr>
          <w:ilvl w:val="0"/>
          <w:numId w:val="8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Po zidentyfikowaniu ryzyka krzywdzenia lub krzywdzenia małoletniego pracownik przedszkola niezwłocznie interweniuje i zatrzymuje krzywdzenie.</w:t>
      </w:r>
    </w:p>
    <w:p w14:paraId="38CA062F" w14:textId="374B0963" w:rsidR="00AE11D2" w:rsidRDefault="461D8250" w:rsidP="003D0D52">
      <w:pPr>
        <w:pStyle w:val="Akapitzlist"/>
        <w:numPr>
          <w:ilvl w:val="0"/>
          <w:numId w:val="8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Pracownik placówki sporządza notatkę służbową z zaistniałej sytuacji. </w:t>
      </w:r>
    </w:p>
    <w:p w14:paraId="406AC7DE" w14:textId="5198A3B2" w:rsidR="00AE11D2" w:rsidRDefault="461D8250" w:rsidP="003D0D52">
      <w:pPr>
        <w:pStyle w:val="Akapitzlist"/>
        <w:numPr>
          <w:ilvl w:val="0"/>
          <w:numId w:val="8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>Pracownik przedszkola bez zbędnej zwłoki przekazuje uzyskane informacje wychowawcy lub pedagogowi lub psychologowi, a także dyrektorowi placówki oraz osobie monitorującej stosowanie standardów ochrony dzieci przed krzywdzeniem.</w:t>
      </w:r>
    </w:p>
    <w:p w14:paraId="25B9E317" w14:textId="48913FDE" w:rsidR="00AE11D2" w:rsidRDefault="461D8250" w:rsidP="003D0D52">
      <w:pPr>
        <w:pStyle w:val="Akapitzlist"/>
        <w:numPr>
          <w:ilvl w:val="0"/>
          <w:numId w:val="8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Pedagog, psycholog lub dyrektor placówki kontaktuje się z opiekunami małoletniego, którego krzywdzenie podejrzewa. W przypadku, gdy problem krzywdzenia nie wymaga sięgnięcia po środki represji karnej wobec opiekuna dziecka i gdy nie stwierdzono zagrożenia życia lub zdrowia małoletniego, pedagog, psycholog, dyrektor placówki lub osoba przez niego wyznaczona organizuje spotkanie z opiekunami małoletniego celem zaprezentowania form wsparcia małoletniego. Ze spotkania sporządzana jest notatka służbowa.</w:t>
      </w:r>
    </w:p>
    <w:p w14:paraId="549BB808" w14:textId="705FE944" w:rsidR="00AE11D2" w:rsidRDefault="461D8250" w:rsidP="003D0D52">
      <w:pPr>
        <w:pStyle w:val="Akapitzlist"/>
        <w:numPr>
          <w:ilvl w:val="0"/>
          <w:numId w:val="8"/>
        </w:numPr>
        <w:spacing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lastRenderedPageBreak/>
        <w:t>Pedagog lub psycholog lub dyrektor placówki dokonuje analizy sytuacji przedszkolnej i rodzinnej małoletniego w oparciu o rozmowy z dzieckiem, nauczycielami, wychowawcą i opiekunami małoletniego, następnie sporządza ich opis.</w:t>
      </w:r>
    </w:p>
    <w:p w14:paraId="62AF8651" w14:textId="48ACA234" w:rsidR="00AE11D2" w:rsidRDefault="461D8250" w:rsidP="003D0D52">
      <w:pPr>
        <w:pStyle w:val="Akapitzlist"/>
        <w:numPr>
          <w:ilvl w:val="0"/>
          <w:numId w:val="8"/>
        </w:numPr>
        <w:shd w:val="clear" w:color="auto" w:fill="FFFFFF" w:themeFill="background1"/>
        <w:spacing w:after="150" w:line="360" w:lineRule="auto"/>
        <w:ind w:left="-20" w:right="-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3AB31">
        <w:rPr>
          <w:rFonts w:ascii="Calibri" w:eastAsia="Calibri" w:hAnsi="Calibri" w:cs="Calibri"/>
          <w:color w:val="000000" w:themeColor="text1"/>
          <w:sz w:val="24"/>
          <w:szCs w:val="24"/>
        </w:rPr>
        <w:t>Personel przedszkola, w szczególności pedagog lub psycholog przedstawia plan pomocy dziecku, który zawiera m.in.: wytyczne w zakresie działań nacelowanych na zapewnienie bezpieczeństwa małoletniemu, czynności wspierających dziecko oraz w razie potrzeby – wskazania dotyczące skierowania dziecka do specjalistycznej placówki pomocy dziecku. Jeżeli jest to uzasadnione – personel placówki przygotowuje propozycję objęcia małoletniego pomocą psychologiczno-pedagogiczną, także we współpracy z instytucjami zewnętrznymi, w tym poradnią psychologiczno-pedagogiczną lub poradnią specjalistyczną.</w:t>
      </w:r>
    </w:p>
    <w:p w14:paraId="4220BBBE" w14:textId="115CAD54" w:rsidR="00AE11D2" w:rsidRDefault="461D8250" w:rsidP="003D0D52">
      <w:pPr>
        <w:pStyle w:val="Akapitzlist"/>
        <w:numPr>
          <w:ilvl w:val="0"/>
          <w:numId w:val="8"/>
        </w:numPr>
        <w:spacing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>W trudniejszych przypadkach dyrektor placówki powołuje zespół interwencyjny, w</w:t>
      </w:r>
      <w:r w:rsidR="0F443B84" w:rsidRPr="7DA287D5">
        <w:rPr>
          <w:rFonts w:ascii="Calibri" w:eastAsia="Calibri" w:hAnsi="Calibri" w:cs="Calibri"/>
          <w:sz w:val="24"/>
          <w:szCs w:val="24"/>
        </w:rPr>
        <w:t xml:space="preserve"> </w:t>
      </w:r>
      <w:bookmarkStart w:id="1" w:name="_Int_zGBvgRVR"/>
      <w:r w:rsidRPr="7DA287D5">
        <w:rPr>
          <w:rFonts w:ascii="Calibri" w:eastAsia="Calibri" w:hAnsi="Calibri" w:cs="Calibri"/>
          <w:sz w:val="24"/>
          <w:szCs w:val="24"/>
        </w:rPr>
        <w:t>skład</w:t>
      </w:r>
      <w:bookmarkEnd w:id="1"/>
      <w:r w:rsidR="0DE52CA0" w:rsidRPr="7DA287D5">
        <w:rPr>
          <w:rFonts w:ascii="Calibri" w:eastAsia="Calibri" w:hAnsi="Calibri" w:cs="Calibri"/>
          <w:sz w:val="24"/>
          <w:szCs w:val="24"/>
        </w:rPr>
        <w:t xml:space="preserve"> </w:t>
      </w:r>
      <w:r w:rsidRPr="7DA287D5">
        <w:rPr>
          <w:rFonts w:ascii="Calibri" w:eastAsia="Calibri" w:hAnsi="Calibri" w:cs="Calibri"/>
          <w:sz w:val="24"/>
          <w:szCs w:val="24"/>
        </w:rPr>
        <w:t>którego mogą wejść: pedagog, psycholog, wychowawca dziecka, dyrektor przedszkola oraz inni pracownicy mający wiedzę na temat skutków krzywdzenia dziecka lub o krzywdzonym dziecku.</w:t>
      </w:r>
      <w:r w:rsidRPr="7DA287D5">
        <w:rPr>
          <w:rFonts w:ascii="Calibri" w:eastAsia="Calibri" w:hAnsi="Calibri" w:cs="Calibri"/>
        </w:rPr>
        <w:t xml:space="preserve"> W trudniejszych przypadkach </w:t>
      </w:r>
      <w:r w:rsidRPr="7DA287D5">
        <w:rPr>
          <w:rFonts w:ascii="Calibri" w:eastAsia="Calibri" w:hAnsi="Calibri" w:cs="Calibri"/>
          <w:sz w:val="24"/>
          <w:szCs w:val="24"/>
        </w:rPr>
        <w:t>zespół interwencyjny sporządza plan pomocy dziecku. Powołanie zespołu interwencyjnego jest obligatoryjne w sytuacji, gdy zgłaszającymi podejrzenie krzywdzenia byli opiekunowie małoletniego.</w:t>
      </w:r>
    </w:p>
    <w:p w14:paraId="16BADBEE" w14:textId="70E3BF66" w:rsidR="00AE11D2" w:rsidRDefault="461D8250" w:rsidP="003D0D52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360" w:lineRule="auto"/>
        <w:ind w:left="-20" w:right="-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3AB31">
        <w:rPr>
          <w:rFonts w:ascii="Calibri" w:eastAsia="Calibri" w:hAnsi="Calibri" w:cs="Calibri"/>
          <w:color w:val="000000" w:themeColor="text1"/>
          <w:sz w:val="24"/>
          <w:szCs w:val="24"/>
        </w:rPr>
        <w:t>Gdy źródłem krzywdzenia lub podejrzenia krzywdzenia są opiekunowie małoletniego, pedagog, psycholog lub dyrektor, po analizie sytuacji, powiadamia niezwłocznie właściwe instytucje i organy celem ewentualnego wdrożenia przez te instytucje i organy procedury „Niebieskie Karty”. Uprzednio pedagog, psycholog lub dyrektor informuje opiekunów małoletniego o obowiązku placówki zgłoszenia podejrzenia krzywdzenia dziecka do odpowiedniej instytucji.</w:t>
      </w:r>
    </w:p>
    <w:p w14:paraId="61D7411D" w14:textId="4EB86147" w:rsidR="00AE11D2" w:rsidRDefault="461D8250" w:rsidP="003D0D52">
      <w:pPr>
        <w:pStyle w:val="Akapitzlist"/>
        <w:numPr>
          <w:ilvl w:val="0"/>
          <w:numId w:val="8"/>
        </w:numPr>
        <w:shd w:val="clear" w:color="auto" w:fill="FFFFFF" w:themeFill="background1"/>
        <w:spacing w:after="150" w:line="360" w:lineRule="auto"/>
        <w:ind w:left="-20" w:right="-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3AB31">
        <w:rPr>
          <w:rFonts w:ascii="Calibri" w:eastAsia="Calibri" w:hAnsi="Calibri" w:cs="Calibri"/>
          <w:color w:val="000000" w:themeColor="text1"/>
          <w:sz w:val="24"/>
          <w:szCs w:val="24"/>
        </w:rPr>
        <w:t>Pracownicy przedszkola jako placówki oświatowej uczestniczą w realizacji procedury „Niebieskie Karty”, w tym uprawnieni są do samodzielnego jej wszczynania.</w:t>
      </w:r>
    </w:p>
    <w:p w14:paraId="06715131" w14:textId="5D2268EC" w:rsidR="00AE11D2" w:rsidRDefault="461D8250" w:rsidP="003D0D52">
      <w:pPr>
        <w:pStyle w:val="Akapitzlist"/>
        <w:numPr>
          <w:ilvl w:val="0"/>
          <w:numId w:val="8"/>
        </w:numPr>
        <w:shd w:val="clear" w:color="auto" w:fill="FFFFFF" w:themeFill="background1"/>
        <w:spacing w:after="150" w:line="360" w:lineRule="auto"/>
        <w:ind w:left="-20" w:right="-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A287D5">
        <w:rPr>
          <w:rFonts w:ascii="Calibri" w:eastAsia="Calibri" w:hAnsi="Calibri" w:cs="Calibri"/>
          <w:color w:val="000000" w:themeColor="text1"/>
          <w:sz w:val="24"/>
          <w:szCs w:val="24"/>
        </w:rPr>
        <w:t>Jeżeli rodzice odmawiają współpracy lub odmawiają podjęcia działań proponowanych przez placówkę, mimo trudnej sytuacji małoletniego, koordynator lub dyrektor składa niezwłocznie zawiadomienie o podejrzeniu przestępstwa do policji, prokuratury lub wniosek o wgląd w sytuację dziecka do sądu rodzinnego, nawiązuje współpracę z instytucją pomocy społecznej oraz obejmuje małoletniego pomocą psychologiczno-pedagogiczną.</w:t>
      </w:r>
    </w:p>
    <w:p w14:paraId="207F5112" w14:textId="492FAB28" w:rsidR="00AE11D2" w:rsidRDefault="461D8250" w:rsidP="003D0D52">
      <w:pPr>
        <w:pStyle w:val="Akapitzlist"/>
        <w:numPr>
          <w:ilvl w:val="0"/>
          <w:numId w:val="8"/>
        </w:numPr>
        <w:shd w:val="clear" w:color="auto" w:fill="FFFFFF" w:themeFill="background1"/>
        <w:spacing w:after="150" w:line="360" w:lineRule="auto"/>
        <w:ind w:left="-20" w:right="-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3AB3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 przypadku przemocy rówieśniczej, innych zachowań ryzykownych ze strony małoletnich, pomocą psychologiczno-pedagogiczną i wsparciem należy objąć również dzieci będące jej inicjatorami, biorąc pod uwagę potrzebę współpracy w tym zakresie z instytucjami </w:t>
      </w:r>
      <w:r w:rsidRPr="00F3AB31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zewnętrznymi, w tym poradniami psychologiczno-pedagogicznymi, a także dzieci, które były ewentualnymi świadkami zdarzenia.</w:t>
      </w:r>
    </w:p>
    <w:p w14:paraId="48AD4491" w14:textId="53567A95" w:rsidR="00AE11D2" w:rsidRDefault="461D8250" w:rsidP="003D0D52">
      <w:pPr>
        <w:pStyle w:val="Akapitzlist"/>
        <w:numPr>
          <w:ilvl w:val="0"/>
          <w:numId w:val="8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W każdym przypadku podejrzenia krzywdzenia lub posiadania informacji o krzywdzeniu dziecka sporządza się protokół interwencji, którego wzór stanowi </w:t>
      </w:r>
      <w:r w:rsidRPr="00F3AB31">
        <w:rPr>
          <w:rFonts w:ascii="Calibri" w:eastAsia="Calibri" w:hAnsi="Calibri" w:cs="Calibri"/>
          <w:i/>
          <w:iCs/>
          <w:sz w:val="24"/>
          <w:szCs w:val="24"/>
        </w:rPr>
        <w:t>Załącznik nr 6</w:t>
      </w:r>
      <w:r w:rsidRPr="00F3AB31">
        <w:rPr>
          <w:rFonts w:ascii="Calibri" w:eastAsia="Calibri" w:hAnsi="Calibri" w:cs="Calibri"/>
          <w:sz w:val="24"/>
          <w:szCs w:val="24"/>
        </w:rPr>
        <w:t xml:space="preserve"> do niniejszego dokumentu. Pedagog/psycholog wzywa opiekunów dziecka, którego krzywdzenie podejrzewa, oraz informuje ich o podejrzeniu.</w:t>
      </w:r>
    </w:p>
    <w:p w14:paraId="427E9352" w14:textId="7657C8EA" w:rsidR="00AE11D2" w:rsidRDefault="461D8250" w:rsidP="003D0D52">
      <w:pPr>
        <w:pStyle w:val="Akapitzlist"/>
        <w:numPr>
          <w:ilvl w:val="0"/>
          <w:numId w:val="8"/>
        </w:numPr>
        <w:spacing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 W każdej sytuacji krzywdzenia/podejrzenia krzywdzenia małoletnich, przygotowywana jest teczka zawierająca dokumentację zebraną w toku procedur opisanych w niniejszym rozdziale. Tworzenie i prowadzenie tej dokumentacji </w:t>
      </w:r>
      <w:bookmarkStart w:id="2" w:name="_Int_qpNx8nKc"/>
      <w:r w:rsidRPr="7DA287D5">
        <w:rPr>
          <w:rFonts w:ascii="Calibri" w:eastAsia="Calibri" w:hAnsi="Calibri" w:cs="Calibri"/>
          <w:sz w:val="24"/>
          <w:szCs w:val="24"/>
        </w:rPr>
        <w:t>powierza</w:t>
      </w:r>
      <w:bookmarkEnd w:id="2"/>
      <w:r w:rsidRPr="7DA287D5">
        <w:rPr>
          <w:rFonts w:ascii="Calibri" w:eastAsia="Calibri" w:hAnsi="Calibri" w:cs="Calibri"/>
          <w:sz w:val="24"/>
          <w:szCs w:val="24"/>
        </w:rPr>
        <w:t xml:space="preserve"> się pedagogowi/psychologowi lub innemu pracownikowi wskazanemu przez dyrektora placówki. Dokumentacja jest chroniona przed dostępem osób nieuprawnionych.</w:t>
      </w:r>
    </w:p>
    <w:p w14:paraId="56A49AA1" w14:textId="18851AB0" w:rsidR="461D8250" w:rsidRDefault="461D8250" w:rsidP="7DA287D5">
      <w:pPr>
        <w:spacing w:line="360" w:lineRule="auto"/>
        <w:ind w:left="-20" w:right="-20"/>
        <w:jc w:val="both"/>
      </w:pPr>
      <w:r w:rsidRPr="7DA287D5">
        <w:rPr>
          <w:rFonts w:ascii="Tahoma" w:eastAsia="Tahoma" w:hAnsi="Tahoma" w:cs="Tahoma"/>
          <w:sz w:val="24"/>
          <w:szCs w:val="24"/>
        </w:rPr>
        <w:t xml:space="preserve"> </w:t>
      </w:r>
    </w:p>
    <w:p w14:paraId="31779663" w14:textId="0C48EE49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>ROZDZIAŁ IV</w:t>
      </w:r>
      <w:r w:rsidR="003D0D52">
        <w:br/>
      </w: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ZASADY BEZPIECZNYCH RELACJI PERSONEL–DZIECKO ORAZ DZIECKO-DZIECKO</w:t>
      </w:r>
    </w:p>
    <w:p w14:paraId="0702C95D" w14:textId="53901C8F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125D1239" w14:textId="2337550D" w:rsidR="00AE11D2" w:rsidRDefault="461D8250" w:rsidP="003D0D52">
      <w:pPr>
        <w:pStyle w:val="Akapitzlist"/>
        <w:numPr>
          <w:ilvl w:val="0"/>
          <w:numId w:val="7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Personel placówki zna i stosuje zasady bezpiecznych relacji między personelem a dziećmi stanowiące </w:t>
      </w:r>
      <w:r w:rsidRPr="00F3AB31">
        <w:rPr>
          <w:rFonts w:ascii="Calibri" w:eastAsia="Calibri" w:hAnsi="Calibri" w:cs="Calibri"/>
          <w:i/>
          <w:iCs/>
          <w:sz w:val="24"/>
          <w:szCs w:val="24"/>
        </w:rPr>
        <w:t>Załącznik nr 4</w:t>
      </w:r>
      <w:r w:rsidRPr="00F3AB31">
        <w:rPr>
          <w:rFonts w:ascii="Calibri" w:eastAsia="Calibri" w:hAnsi="Calibri" w:cs="Calibri"/>
          <w:sz w:val="24"/>
          <w:szCs w:val="24"/>
        </w:rPr>
        <w:t>. Zasady bezpiecznych relacji z dzieckiem określają, jakie zachowania i praktyki są dopuszczalne, a jakie niepożądane w pracy z dziećmi. W przypadku każdej interakcji z dzieckiem personel szanuje godność dziecka oraz ma na względzie jego bezpieczeństwo.</w:t>
      </w:r>
    </w:p>
    <w:p w14:paraId="3143459D" w14:textId="092AC212" w:rsidR="00AE11D2" w:rsidRDefault="461D8250" w:rsidP="003D0D52">
      <w:pPr>
        <w:pStyle w:val="Akapitzlist"/>
        <w:numPr>
          <w:ilvl w:val="0"/>
          <w:numId w:val="7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Personel placówki zna i stosuje zasady bezpiecznych relacji między dziećmi stanowiące </w:t>
      </w:r>
      <w:r w:rsidRPr="00F3AB31">
        <w:rPr>
          <w:rFonts w:ascii="Calibri" w:eastAsia="Calibri" w:hAnsi="Calibri" w:cs="Calibri"/>
          <w:i/>
          <w:iCs/>
          <w:sz w:val="24"/>
          <w:szCs w:val="24"/>
        </w:rPr>
        <w:t>Załącznik nr 5</w:t>
      </w:r>
      <w:r w:rsidRPr="00F3AB31">
        <w:rPr>
          <w:rFonts w:ascii="Calibri" w:eastAsia="Calibri" w:hAnsi="Calibri" w:cs="Calibri"/>
          <w:sz w:val="24"/>
          <w:szCs w:val="24"/>
        </w:rPr>
        <w:t>. Zasady bezpiecznych relacji między dziećmi określają, jakie zachowania i praktyki są dopuszczalne, a jakie niepożądane w pracy z dziećmi. Personel placówki zaznajamia małoletnich w zrozumiały dla nich sposób z zasadami bezpiecznych relacji między małoletnimi. W przypadku każdej interakcji dziecka z dzieckiem personel placówki dba o to, by zapewnić każdemu z dzieci bezpieczeństwo oraz poszanowanie jego godności.</w:t>
      </w:r>
    </w:p>
    <w:p w14:paraId="6C98DCC6" w14:textId="12F7DFFC" w:rsidR="461D8250" w:rsidRDefault="461D8250" w:rsidP="7DA287D5">
      <w:pPr>
        <w:spacing w:line="360" w:lineRule="auto"/>
        <w:ind w:left="720" w:right="-20"/>
        <w:jc w:val="both"/>
      </w:pPr>
      <w:r w:rsidRPr="7DA287D5">
        <w:rPr>
          <w:rFonts w:ascii="Tahoma" w:eastAsia="Tahoma" w:hAnsi="Tahoma" w:cs="Tahoma"/>
          <w:sz w:val="24"/>
          <w:szCs w:val="24"/>
        </w:rPr>
        <w:t xml:space="preserve"> </w:t>
      </w:r>
    </w:p>
    <w:p w14:paraId="19DDAD73" w14:textId="2CCB8DB5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lastRenderedPageBreak/>
        <w:t>ROZDZIAŁ V</w:t>
      </w:r>
      <w:r w:rsidR="003D0D52">
        <w:br/>
      </w: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ZASADY OCHRONY DANYCH OSOBOWYCH</w:t>
      </w:r>
    </w:p>
    <w:p w14:paraId="3C6234F9" w14:textId="49473EAF" w:rsidR="00AE11D2" w:rsidRDefault="461D8250" w:rsidP="00F3AB31">
      <w:pPr>
        <w:spacing w:line="360" w:lineRule="auto"/>
        <w:ind w:left="-20" w:right="-20"/>
        <w:jc w:val="center"/>
      </w:pPr>
      <w:r w:rsidRPr="00F3A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7B28E1" w14:textId="56CB2CF8" w:rsidR="00AE11D2" w:rsidRDefault="461D8250" w:rsidP="003D0D52">
      <w:pPr>
        <w:pStyle w:val="Akapitzlist"/>
        <w:numPr>
          <w:ilvl w:val="0"/>
          <w:numId w:val="6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Placówka utrzymuje najwyższe standardy ochrony danych osobowych dzieci wedle obowiązujących przepisów prawa.</w:t>
      </w:r>
    </w:p>
    <w:p w14:paraId="3C006DA6" w14:textId="679C3C55" w:rsidR="00AE11D2" w:rsidRDefault="461D8250" w:rsidP="003D0D52">
      <w:pPr>
        <w:pStyle w:val="Akapitzlist"/>
        <w:numPr>
          <w:ilvl w:val="0"/>
          <w:numId w:val="6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W placówce wprowadzono Politykę ochrony danych osobowych osób fizycznych (pracowników, wychowanków, rodziców/opiekunów) oraz powołano Inspektora ochrony danych osobowych.</w:t>
      </w:r>
    </w:p>
    <w:p w14:paraId="7ED1C482" w14:textId="414E6B8A" w:rsidR="00AE11D2" w:rsidRDefault="461D8250" w:rsidP="003D0D52">
      <w:pPr>
        <w:pStyle w:val="Akapitzlist"/>
        <w:numPr>
          <w:ilvl w:val="0"/>
          <w:numId w:val="6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Dokumentacja dotycząca ochrony danych osobowych została opracowana zgodnie z wymogami rozporządzenia Parlamentu Europejskiego i Rady (UE) nr 2016/679 Europejskiego i Rady (UE) nr 2016/679 z 27.04.2016 r. w sprawie ochrony osób fizycznych w związku z przetwarzaniem danych osobowych i w sprawie swobodnego przepływu takich danych oraz uchylenia dyrektywy 95/46/WE (ogólne rozporządzenie o ochronie danych) oraz ustawy z dnia 10 maja 2018 r. o ochronie danych osobowych.</w:t>
      </w:r>
    </w:p>
    <w:p w14:paraId="368D6A7C" w14:textId="058481BA" w:rsidR="00AE11D2" w:rsidRDefault="461D8250" w:rsidP="003D0D52">
      <w:pPr>
        <w:pStyle w:val="Akapitzlist"/>
        <w:numPr>
          <w:ilvl w:val="0"/>
          <w:numId w:val="6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Dane osobowe małoletnich udostępnianie są jedynie podmiotom uprawnionym. Zgodnie z przepisami ustawy z dnia 7 września 1991 r. o systemie oświaty oraz ustawy z dnia 14 grudnia 2016 r. Prawo oświatowe do uzyskiwania jakichkolwiek informacji odnośnie dziecka uprawnieni są wyłącznie jego rodzice, prawni opiekunowie dziecka oraz osoby (podmioty) sprawujące pieczę zastępczą nad dzieckiem.</w:t>
      </w:r>
    </w:p>
    <w:p w14:paraId="53E59426" w14:textId="49CFD627" w:rsidR="00AE11D2" w:rsidRDefault="461D8250" w:rsidP="003D0D52">
      <w:pPr>
        <w:pStyle w:val="Akapitzlist"/>
        <w:numPr>
          <w:ilvl w:val="0"/>
          <w:numId w:val="6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Placówka przetwarza dane osobowe w zakresie niezbędnym dla realizacji zadań i obowiązków wynikających z przepisów ustawy Prawo oświatowe.</w:t>
      </w:r>
    </w:p>
    <w:p w14:paraId="3BCA5002" w14:textId="0C60EDF6" w:rsidR="00AE11D2" w:rsidRDefault="461D8250" w:rsidP="003D0D52">
      <w:pPr>
        <w:pStyle w:val="Akapitzlist"/>
        <w:numPr>
          <w:ilvl w:val="0"/>
          <w:numId w:val="6"/>
        </w:numPr>
        <w:spacing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Personel placówki zobowiązany jest do zachowania w poufności informacji dotyczących zdrowia, potrzeb rozwojowych i edukacyjnych, możliwości psychofizycznych, seksualności, orientacji seksualnej, pochodzenia rasowego lub etnicznego, poglądów politycznych, przekonań religijnych lub światopoglądowych dzieci. Obowiązek nie obejmuje sytuacji zagrożenia zdrowia dziecka.</w:t>
      </w:r>
    </w:p>
    <w:p w14:paraId="671B6306" w14:textId="5DC42373" w:rsidR="00AE11D2" w:rsidRDefault="461D8250" w:rsidP="003D0D52">
      <w:pPr>
        <w:pStyle w:val="Akapitzlist"/>
        <w:numPr>
          <w:ilvl w:val="0"/>
          <w:numId w:val="10"/>
        </w:numPr>
        <w:spacing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W przedszkolu wdrożono odpowiednią procedurę postępowania i środki techniczne na wypadek wystąpienia naruszenia ochrony danych osobowych.</w:t>
      </w:r>
    </w:p>
    <w:p w14:paraId="230B80B2" w14:textId="2B6D2C10" w:rsidR="00AE11D2" w:rsidRDefault="461D8250" w:rsidP="003D0D52">
      <w:pPr>
        <w:pStyle w:val="Akapitzlist"/>
        <w:numPr>
          <w:ilvl w:val="0"/>
          <w:numId w:val="10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Dane osobowe dzieci, zarejestrowane na piśmie, są przechowywane w zamkniętych szafach, z ograniczonym dostępem do pomieszczeń, w których są składowane celem zabezpieczenia ich poufności.</w:t>
      </w:r>
    </w:p>
    <w:p w14:paraId="75693B94" w14:textId="5EBE79FA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lastRenderedPageBreak/>
        <w:t>ROZDZIAŁ VI</w:t>
      </w:r>
      <w:r w:rsidR="003D0D52">
        <w:br/>
      </w: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ZASADY OCHRONY WIZERUNKU DZIECKA</w:t>
      </w:r>
    </w:p>
    <w:p w14:paraId="0D11B7C5" w14:textId="3F52C041" w:rsidR="00AE11D2" w:rsidRDefault="461D8250" w:rsidP="00F3AB31">
      <w:pPr>
        <w:spacing w:line="360" w:lineRule="auto"/>
        <w:ind w:left="-20" w:right="-20"/>
        <w:jc w:val="both"/>
      </w:pPr>
      <w:r w:rsidRPr="00F3AB31">
        <w:rPr>
          <w:rFonts w:ascii="Tahoma" w:eastAsia="Tahoma" w:hAnsi="Tahoma" w:cs="Tahoma"/>
          <w:sz w:val="24"/>
          <w:szCs w:val="24"/>
        </w:rPr>
        <w:t xml:space="preserve"> </w:t>
      </w:r>
    </w:p>
    <w:p w14:paraId="1D88D105" w14:textId="1716A12E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Placówka utrzymuje najwyższe standardy ochrony wizerunku małoletnich wedle obowiązujących przepisów prawa. Placówka szanuje prawo do prywatności każdego małoletniego.</w:t>
      </w:r>
    </w:p>
    <w:p w14:paraId="2F40F228" w14:textId="786D8516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Pracownicy przedszkola zobowiązują się do chronienia wizerunku dziecka.</w:t>
      </w:r>
    </w:p>
    <w:p w14:paraId="3B54DE67" w14:textId="366E7771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Zdjęcia, filmy, nagrania nie mogą przedstawiać małoletnich w sytuacjach go ośmieszających lub poniżających, a dzieci na nich uwidocznione winny być ubrane.</w:t>
      </w:r>
    </w:p>
    <w:p w14:paraId="62E4DA3B" w14:textId="552D7056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Utrwalanie wizerunku dziecka (filmowanie, fotografowanie, nagrywanie głosu dziecka) bądź umożliwianie jego utrwalania na terenie placówki bez pisemnej zgody opiekuna prawnego dziecka jest niedozwolone. </w:t>
      </w:r>
    </w:p>
    <w:p w14:paraId="7D845768" w14:textId="0D2CC5A6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>Upublicznienie wizerunku dziecka utrwalonego w jakiejkolwiek formie (fotografia, film, nagranie głosu) wymaga pisemnej zgody opiekuna dziecka.</w:t>
      </w:r>
    </w:p>
    <w:p w14:paraId="51C46F4C" w14:textId="283CE0E6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Pracownik Przedszkola może skontaktować się z opiekunem dziecka celem uzyskania zgody na nieodpłatne wykorzystanie zarejestrowanego wizerunku dziecka i określić, w jakim kontekście będzie wykorzystywany, i ryzyku wiążącym się z publikacją wizerunku. </w:t>
      </w:r>
    </w:p>
    <w:p w14:paraId="5BDCF0ED" w14:textId="46EAA307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>Jeżeli wizerunek dziecka składa się na wycinek większej całości, jak np.: zgromadzenie, krajobraz, impreza publiczna, zgoda opiekuna na utrwalanie wizerunku dziecka nie jest konieczna.</w:t>
      </w:r>
    </w:p>
    <w:p w14:paraId="1EE1F466" w14:textId="6AC313EC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>Przedstawiciele mediów lub inne osoby zamierzające utrwalić organizowane przez placówkę wydarzenie i opublikować zarejestrowany materiał, przedkładają dyrektorowi placówki prośbę o zgodę na rejestrację wydarzenia.</w:t>
      </w:r>
    </w:p>
    <w:p w14:paraId="7945C32F" w14:textId="4074F63D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>Personel nie umożliwia przedstawicielom mediów i osobom nieupoważnionym utrwalania wizerunku dziecka na terenie instytucji bez pisemnej zgody opiekuna dziecka oraz bez zgody dyrektora placówki.</w:t>
      </w:r>
    </w:p>
    <w:p w14:paraId="7F84F66B" w14:textId="4FCBD4AA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Niedopuszczalne jest podanie przedstawicielowi mediów danych kontaktowych do opiekuna dziecka – bez wiedzy i zgody tego opiekuna. </w:t>
      </w:r>
    </w:p>
    <w:p w14:paraId="7896CB53" w14:textId="459DF401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Rejestrowanie wizerunku dzieci przez ich opiekunów na cele prywatne jest dozwolone i nie wymaga zgody opiekunów innych dzieci biorących udział w wydarzeniu. Personel placówki informuje opiekunów dzieci o konieczności uzyskania zgody opiekunów dzieci, a także innych </w:t>
      </w:r>
      <w:r w:rsidRPr="7DA287D5">
        <w:rPr>
          <w:rFonts w:ascii="Calibri" w:eastAsia="Calibri" w:hAnsi="Calibri" w:cs="Calibri"/>
          <w:sz w:val="24"/>
          <w:szCs w:val="24"/>
        </w:rPr>
        <w:lastRenderedPageBreak/>
        <w:t>osób dorosłych, na wykorzystanie, przetwarzanie i publikowanie zarejestrowanych przez opiekunów materiałów przedstawiających wizerunki dzieci i osób dorosłych. Publikowanie ww. wizerunków w mediach społecznościowych jest możliwe tylko w razie uzyskania zgody opiekunów małoletnich i dorosłych utrwalonych na zdjęciu, filmie czy nagraniu głosowym.</w:t>
      </w:r>
    </w:p>
    <w:p w14:paraId="1D9630AE" w14:textId="3C58AB2D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W razie braku zgody opiekunów dziecka na utrwalenie jego wizerunku, placówka ustala z opiekunami dziecka sposób ochrony dziecka, który nie będzie dla niego stygmatyzujący. </w:t>
      </w:r>
    </w:p>
    <w:p w14:paraId="5D6C2C91" w14:textId="59A11B85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>Materiały zawierające wizerunek dzieci przechowywane są w miejscu niedostępnym dla osób postronnych.</w:t>
      </w:r>
    </w:p>
    <w:p w14:paraId="36520A4E" w14:textId="65171403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>Ochrona wizerunku dzieci utrwalanych poprzez system monitoringu odbywa się na zasadach określonych w regulaminie jego funkcjonowania. Regulamin funkcjonowania monitoringu w placówce precyzuje zasady udostępniania nagrań podmiotom zewnętrznym.</w:t>
      </w:r>
    </w:p>
    <w:p w14:paraId="7ECEA17B" w14:textId="750447E3" w:rsidR="00AE11D2" w:rsidRDefault="461D8250" w:rsidP="003D0D52">
      <w:pPr>
        <w:pStyle w:val="Akapitzlist"/>
        <w:numPr>
          <w:ilvl w:val="0"/>
          <w:numId w:val="5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>Wszelkie podejrzenia naruszenia zasad ochrony wizerunku małoletnich są rejestrowane i zgłaszane dyrektorowi placówki.</w:t>
      </w:r>
    </w:p>
    <w:p w14:paraId="70AEF855" w14:textId="3444C086" w:rsidR="461D8250" w:rsidRDefault="461D8250" w:rsidP="7DA287D5">
      <w:pPr>
        <w:spacing w:line="360" w:lineRule="auto"/>
        <w:ind w:left="-20" w:right="-20"/>
        <w:jc w:val="both"/>
      </w:pPr>
      <w:r w:rsidRPr="7DA287D5">
        <w:rPr>
          <w:rFonts w:ascii="Tahoma" w:eastAsia="Tahoma" w:hAnsi="Tahoma" w:cs="Tahoma"/>
          <w:sz w:val="24"/>
          <w:szCs w:val="24"/>
        </w:rPr>
        <w:t xml:space="preserve"> </w:t>
      </w:r>
    </w:p>
    <w:p w14:paraId="111DB025" w14:textId="017F6BFB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>ROZDZIAŁ VII</w:t>
      </w:r>
      <w:r w:rsidR="003D0D52">
        <w:br/>
      </w: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ZASADY BEZPIECZNEGO KORZYSTANIA Z INTERNETU I MEDIÓW ELEKTRONICZNYCH </w:t>
      </w:r>
    </w:p>
    <w:p w14:paraId="019C1C55" w14:textId="694AFDB9" w:rsidR="00AE11D2" w:rsidRDefault="461D8250" w:rsidP="00F3AB31">
      <w:pPr>
        <w:spacing w:line="360" w:lineRule="auto"/>
        <w:ind w:left="-20" w:right="-20"/>
      </w:pPr>
      <w:r w:rsidRPr="7DA28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763816" w14:textId="6A2D554A" w:rsidR="00AE11D2" w:rsidRDefault="461D8250" w:rsidP="003D0D52">
      <w:pPr>
        <w:pStyle w:val="Akapitzlist"/>
        <w:numPr>
          <w:ilvl w:val="0"/>
          <w:numId w:val="4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W przedszkolu dzieci nie mają dostępu do komputerów i nie pracują na nich. W placówce dzieci pod nadzorem nauczyciela korzystają z monitorów interaktywnych, które wykorzystuje się w trakcie zajęć edukacyjnych, dostosowanych do wieku i możliwości dzieci. </w:t>
      </w:r>
      <w:r w:rsidR="003D0D52">
        <w:br/>
      </w:r>
      <w:r w:rsidRPr="00F3AB31">
        <w:rPr>
          <w:rFonts w:ascii="Calibri" w:eastAsia="Calibri" w:hAnsi="Calibri" w:cs="Calibri"/>
          <w:sz w:val="24"/>
          <w:szCs w:val="24"/>
        </w:rPr>
        <w:t>*Dzieci z niepełnosprawnościami korzystają z elektronicznych urządzeń wielofunkcyjnych umożliwiających im funkcjonowanie w placówce. Oprogramowanie tychże urządzeń przystosowane jest do wieku i niepełnosprawności dzieci.</w:t>
      </w:r>
    </w:p>
    <w:p w14:paraId="007AA1FC" w14:textId="605ED5AF" w:rsidR="00AE11D2" w:rsidRDefault="461D8250" w:rsidP="003D0D52">
      <w:pPr>
        <w:pStyle w:val="Akapitzlist"/>
        <w:numPr>
          <w:ilvl w:val="0"/>
          <w:numId w:val="4"/>
        </w:numPr>
        <w:spacing w:after="0" w:line="360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Dzieci nie mają swobodnego dostępu do </w:t>
      </w:r>
      <w:proofErr w:type="spellStart"/>
      <w:r w:rsidRPr="00F3AB31">
        <w:rPr>
          <w:rFonts w:ascii="Calibri" w:eastAsia="Calibri" w:hAnsi="Calibri" w:cs="Calibri"/>
          <w:sz w:val="24"/>
          <w:szCs w:val="24"/>
        </w:rPr>
        <w:t>internetu</w:t>
      </w:r>
      <w:proofErr w:type="spellEnd"/>
      <w:r w:rsidRPr="00F3AB31">
        <w:rPr>
          <w:rFonts w:ascii="Calibri" w:eastAsia="Calibri" w:hAnsi="Calibri" w:cs="Calibri"/>
          <w:sz w:val="24"/>
          <w:szCs w:val="24"/>
        </w:rPr>
        <w:t xml:space="preserve"> na terenie placówki. </w:t>
      </w:r>
    </w:p>
    <w:p w14:paraId="6A7E9675" w14:textId="4F3EA5CF" w:rsidR="00AE11D2" w:rsidRDefault="461D8250" w:rsidP="003D0D52">
      <w:pPr>
        <w:pStyle w:val="Akapitzlist"/>
        <w:numPr>
          <w:ilvl w:val="0"/>
          <w:numId w:val="4"/>
        </w:numPr>
        <w:spacing w:after="0" w:line="360" w:lineRule="auto"/>
        <w:ind w:left="-20" w:right="-20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Dostęp do sieci internetowej chroniony jest hasłem. </w:t>
      </w:r>
    </w:p>
    <w:p w14:paraId="4D723B98" w14:textId="588DEFC1" w:rsidR="00AE11D2" w:rsidRDefault="461D8250" w:rsidP="003D0D52">
      <w:pPr>
        <w:pStyle w:val="Akapitzlist"/>
        <w:numPr>
          <w:ilvl w:val="0"/>
          <w:numId w:val="4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Placówka stosuje i aktualizuje oprogramowanie zabezpieczające.</w:t>
      </w:r>
    </w:p>
    <w:p w14:paraId="1A80C676" w14:textId="19FBF919" w:rsidR="00AE11D2" w:rsidRDefault="461D8250" w:rsidP="7DA287D5">
      <w:pPr>
        <w:pStyle w:val="Akapitzlist"/>
        <w:numPr>
          <w:ilvl w:val="0"/>
          <w:numId w:val="4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DA287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Dostęp do </w:t>
      </w:r>
      <w:proofErr w:type="spellStart"/>
      <w:r w:rsidRPr="7DA287D5">
        <w:rPr>
          <w:rFonts w:ascii="Calibri" w:eastAsia="Calibri" w:hAnsi="Calibri" w:cs="Calibri"/>
          <w:color w:val="000000" w:themeColor="text1"/>
          <w:sz w:val="24"/>
          <w:szCs w:val="24"/>
        </w:rPr>
        <w:t>internetu</w:t>
      </w:r>
      <w:proofErr w:type="spellEnd"/>
      <w:r w:rsidRPr="7DA287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ograniczony jest przed treściami, które mogłyby stanowić zagrożenie dla rozwoju dzieci. </w:t>
      </w:r>
    </w:p>
    <w:p w14:paraId="205B43E0" w14:textId="27EE274A" w:rsidR="00AE11D2" w:rsidRDefault="461D8250" w:rsidP="003D0D52">
      <w:pPr>
        <w:pStyle w:val="Akapitzlist"/>
        <w:numPr>
          <w:ilvl w:val="0"/>
          <w:numId w:val="4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Placówka udostępnia materiały edukacyjne promujące bezpieczeństwo w sieci. </w:t>
      </w:r>
      <w:r w:rsidR="5EC08B2F" w:rsidRPr="7DA287D5">
        <w:rPr>
          <w:rFonts w:ascii="Calibri" w:eastAsia="Calibri" w:hAnsi="Calibri" w:cs="Calibri"/>
          <w:color w:val="000000" w:themeColor="text1"/>
          <w:sz w:val="24"/>
          <w:szCs w:val="24"/>
        </w:rPr>
        <w:t>Nauczyciele</w:t>
      </w:r>
      <w:r w:rsidRPr="7DA287D5">
        <w:rPr>
          <w:rFonts w:ascii="Calibri" w:eastAsia="Calibri" w:hAnsi="Calibri" w:cs="Calibri"/>
          <w:sz w:val="24"/>
          <w:szCs w:val="24"/>
        </w:rPr>
        <w:t xml:space="preserve"> przeprowadza</w:t>
      </w:r>
      <w:r w:rsidR="0B0CDF51" w:rsidRPr="7DA287D5">
        <w:rPr>
          <w:rFonts w:ascii="Calibri" w:eastAsia="Calibri" w:hAnsi="Calibri" w:cs="Calibri"/>
          <w:sz w:val="24"/>
          <w:szCs w:val="24"/>
        </w:rPr>
        <w:t>ją</w:t>
      </w:r>
      <w:r w:rsidRPr="7DA287D5">
        <w:rPr>
          <w:rFonts w:ascii="Calibri" w:eastAsia="Calibri" w:hAnsi="Calibri" w:cs="Calibri"/>
          <w:sz w:val="24"/>
          <w:szCs w:val="24"/>
        </w:rPr>
        <w:t xml:space="preserve"> z dziećmi cykliczne </w:t>
      </w:r>
      <w:r w:rsidR="6CEA1910" w:rsidRPr="7DA287D5">
        <w:rPr>
          <w:rFonts w:ascii="Calibri" w:eastAsia="Calibri" w:hAnsi="Calibri" w:cs="Calibri"/>
          <w:sz w:val="24"/>
          <w:szCs w:val="24"/>
        </w:rPr>
        <w:t>zajęcia</w:t>
      </w:r>
      <w:r w:rsidRPr="7DA287D5">
        <w:rPr>
          <w:rFonts w:ascii="Calibri" w:eastAsia="Calibri" w:hAnsi="Calibri" w:cs="Calibri"/>
          <w:sz w:val="24"/>
          <w:szCs w:val="24"/>
        </w:rPr>
        <w:t xml:space="preserve"> dotyczące bezpiecznego korzystania z </w:t>
      </w:r>
      <w:r w:rsidR="5EFA92AB" w:rsidRPr="7DA287D5">
        <w:rPr>
          <w:rFonts w:ascii="Calibri" w:eastAsia="Calibri" w:hAnsi="Calibri" w:cs="Calibri"/>
          <w:sz w:val="24"/>
          <w:szCs w:val="24"/>
        </w:rPr>
        <w:t>I</w:t>
      </w:r>
      <w:r w:rsidRPr="7DA287D5">
        <w:rPr>
          <w:rFonts w:ascii="Calibri" w:eastAsia="Calibri" w:hAnsi="Calibri" w:cs="Calibri"/>
          <w:sz w:val="24"/>
          <w:szCs w:val="24"/>
        </w:rPr>
        <w:t xml:space="preserve">nternetu i urządzeń elektronicznych. </w:t>
      </w:r>
    </w:p>
    <w:p w14:paraId="56F95C0B" w14:textId="2AC257B4" w:rsidR="00AE11D2" w:rsidRDefault="461D8250" w:rsidP="003D0D52">
      <w:pPr>
        <w:pStyle w:val="Akapitzlist"/>
        <w:numPr>
          <w:ilvl w:val="0"/>
          <w:numId w:val="4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Placówka przeprowadza pogadanki z opiekunami dzieci na temat bezpieczeństwa w sieci. </w:t>
      </w:r>
    </w:p>
    <w:p w14:paraId="72E1BF9A" w14:textId="00E8E66D" w:rsidR="00AE11D2" w:rsidRDefault="461D8250" w:rsidP="7DA287D5">
      <w:pPr>
        <w:spacing w:line="360" w:lineRule="auto"/>
        <w:ind w:left="720" w:right="-20"/>
        <w:jc w:val="both"/>
      </w:pPr>
      <w:r w:rsidRPr="7DA287D5">
        <w:rPr>
          <w:rFonts w:ascii="Calibri" w:eastAsia="Calibri" w:hAnsi="Calibri" w:cs="Calibri"/>
          <w:sz w:val="24"/>
          <w:szCs w:val="24"/>
        </w:rPr>
        <w:t xml:space="preserve"> </w:t>
      </w:r>
    </w:p>
    <w:p w14:paraId="3C6DA523" w14:textId="1E4C653C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>ROZDZIAŁ VIII</w:t>
      </w:r>
      <w:r w:rsidR="003D0D52">
        <w:br/>
      </w: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MONITORING STOSOWANIA STANDARÓW OCHRONY MAŁOLETNICH PRZED KRZYWDZENIEM</w:t>
      </w:r>
    </w:p>
    <w:p w14:paraId="376666BA" w14:textId="1DC3D1B6" w:rsidR="00AE11D2" w:rsidRDefault="461D8250" w:rsidP="00F3AB31">
      <w:pPr>
        <w:spacing w:line="360" w:lineRule="auto"/>
        <w:ind w:left="-20" w:right="-20"/>
      </w:pPr>
      <w:r w:rsidRPr="00F3AB31">
        <w:rPr>
          <w:rFonts w:ascii="Tahoma" w:eastAsia="Tahoma" w:hAnsi="Tahoma" w:cs="Tahoma"/>
          <w:sz w:val="24"/>
          <w:szCs w:val="24"/>
        </w:rPr>
        <w:t xml:space="preserve"> </w:t>
      </w:r>
    </w:p>
    <w:p w14:paraId="2F3B9D32" w14:textId="21CBB469" w:rsidR="00AE11D2" w:rsidRDefault="461D8250" w:rsidP="003D0D52">
      <w:pPr>
        <w:pStyle w:val="Akapitzlist"/>
        <w:numPr>
          <w:ilvl w:val="0"/>
          <w:numId w:val="2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33213F52">
        <w:rPr>
          <w:rFonts w:ascii="Calibri" w:eastAsia="Calibri" w:hAnsi="Calibri" w:cs="Calibri"/>
          <w:sz w:val="24"/>
          <w:szCs w:val="24"/>
        </w:rPr>
        <w:t>Dyrekcja placówki wyznacza</w:t>
      </w:r>
      <w:r w:rsidR="235DC251" w:rsidRPr="33213F52">
        <w:rPr>
          <w:rFonts w:ascii="Calibri" w:eastAsia="Calibri" w:hAnsi="Calibri" w:cs="Calibri"/>
          <w:sz w:val="24"/>
          <w:szCs w:val="24"/>
        </w:rPr>
        <w:t xml:space="preserve"> panią Ewę Safiak </w:t>
      </w:r>
      <w:r w:rsidRPr="33213F52">
        <w:rPr>
          <w:rFonts w:ascii="Calibri" w:eastAsia="Calibri" w:hAnsi="Calibri" w:cs="Calibri"/>
          <w:sz w:val="24"/>
          <w:szCs w:val="24"/>
        </w:rPr>
        <w:t>jako osobę odpowiedzialną za Standardy Ochrony Małoletnich w placówce.</w:t>
      </w:r>
    </w:p>
    <w:p w14:paraId="553C2100" w14:textId="58F65D93" w:rsidR="00AE11D2" w:rsidRDefault="461D8250" w:rsidP="003D0D52">
      <w:pPr>
        <w:pStyle w:val="Akapitzlist"/>
        <w:numPr>
          <w:ilvl w:val="0"/>
          <w:numId w:val="2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Osoba odpowiedzialna za Standardy Ochrony Małoletnich propaguje znajomość Standardów Ochrony Małoletnich wśród małoletnich, ich opiekunów i personelu placówki.</w:t>
      </w:r>
    </w:p>
    <w:p w14:paraId="76D3ED7E" w14:textId="1F707D3E" w:rsidR="00AE11D2" w:rsidRDefault="461D8250" w:rsidP="003D0D52">
      <w:pPr>
        <w:pStyle w:val="Akapitzlist"/>
        <w:numPr>
          <w:ilvl w:val="0"/>
          <w:numId w:val="2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Osoba odpowiedzialna monitoruje realizację Standardów Ochrony Małoletnich, reaguje na sygnały naruszenia Standardów oraz prowadzi rejestr zgłoszeń. </w:t>
      </w:r>
    </w:p>
    <w:p w14:paraId="23CBB6DC" w14:textId="4D7C7B76" w:rsidR="00AE11D2" w:rsidRDefault="461D8250" w:rsidP="003D0D52">
      <w:pPr>
        <w:pStyle w:val="Akapitzlist"/>
        <w:numPr>
          <w:ilvl w:val="0"/>
          <w:numId w:val="2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Raz na 2 lata osoba odpowiedzialna za Standardy Ochrony Małoletnich w placówce przeprowadza ankietę monitorującą poziom realizacji Standardów. Ankieta stanowi </w:t>
      </w:r>
      <w:r w:rsidRPr="7DA287D5">
        <w:rPr>
          <w:rFonts w:ascii="Calibri" w:eastAsia="Calibri" w:hAnsi="Calibri" w:cs="Calibri"/>
          <w:i/>
          <w:iCs/>
          <w:sz w:val="24"/>
          <w:szCs w:val="24"/>
        </w:rPr>
        <w:t>Załącznik nr 8</w:t>
      </w:r>
      <w:r w:rsidRPr="7DA287D5">
        <w:rPr>
          <w:rFonts w:ascii="Calibri" w:eastAsia="Calibri" w:hAnsi="Calibri" w:cs="Calibri"/>
          <w:sz w:val="24"/>
          <w:szCs w:val="24"/>
        </w:rPr>
        <w:t xml:space="preserve"> do niniejszych Standardów Ochrony Małoletnich.</w:t>
      </w:r>
    </w:p>
    <w:p w14:paraId="37144F83" w14:textId="433B7ABA" w:rsidR="00AE11D2" w:rsidRDefault="461D8250" w:rsidP="003D0D52">
      <w:pPr>
        <w:pStyle w:val="Akapitzlist"/>
        <w:numPr>
          <w:ilvl w:val="0"/>
          <w:numId w:val="2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Osoba odpowiedzialna analizuje wypełnione przez pracowników placówki ankiety. Na podstawie ww. ankiet, osoba odpowiedzialna za Standardy Ochrony Małoletnich proponuje zmiany w niniejszym dokumencie. </w:t>
      </w:r>
    </w:p>
    <w:p w14:paraId="097426A7" w14:textId="0598A656" w:rsidR="00AE11D2" w:rsidRDefault="461D8250" w:rsidP="003D0D52">
      <w:pPr>
        <w:pStyle w:val="Akapitzlist"/>
        <w:numPr>
          <w:ilvl w:val="0"/>
          <w:numId w:val="2"/>
        </w:numPr>
        <w:spacing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7DA287D5">
        <w:rPr>
          <w:rFonts w:ascii="Calibri" w:eastAsia="Calibri" w:hAnsi="Calibri" w:cs="Calibri"/>
          <w:sz w:val="24"/>
          <w:szCs w:val="24"/>
        </w:rPr>
        <w:t xml:space="preserve">  Dyrektor placówki wprowadza do Standardów Ochrony Małoletnich konieczne zmiany, po zapoznaniu się z propozycjami sporządzonymi przez osobę odpowiedzialną za Standardy. Dyrektor ogłasza pracownikom placówki, małoletnim i ich opiekunom nowe brzmienie Standardów w sposób dostępny dla pracowników placówki, dzieci i ich opiekunów, w szczególności poprzez wywieszenie w miejscu ogłoszeń dla pracowników lub poprzez przesłanie jej tekstu drogą elektroniczną oraz poprzez zamieszczenie na stronie internetowej i wywieszenie w widocznym miejscu w siedzibie placówki, również w wersji skróconej, przeznaczonej dla dzieci.</w:t>
      </w:r>
    </w:p>
    <w:p w14:paraId="6097B998" w14:textId="5CD990DC" w:rsidR="7DA287D5" w:rsidRDefault="7DA287D5" w:rsidP="7DA287D5">
      <w:pPr>
        <w:pStyle w:val="Nagwek1"/>
        <w:spacing w:line="360" w:lineRule="auto"/>
        <w:ind w:left="-20" w:right="-20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14:paraId="51C3B5D4" w14:textId="45F0751B" w:rsidR="00AE11D2" w:rsidRDefault="461D8250" w:rsidP="00F3AB31">
      <w:pPr>
        <w:pStyle w:val="Nagwek1"/>
        <w:spacing w:line="360" w:lineRule="auto"/>
        <w:ind w:left="-20" w:right="-20"/>
        <w:jc w:val="center"/>
      </w:pP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>ROZDZIAŁ IX</w:t>
      </w:r>
      <w:r w:rsidR="003D0D52">
        <w:br/>
      </w:r>
      <w:r w:rsidRPr="00F3AB3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PRZEPISY KOŃCOWE</w:t>
      </w:r>
    </w:p>
    <w:p w14:paraId="7309BBAB" w14:textId="71099D9E" w:rsidR="00AE11D2" w:rsidRDefault="461D8250" w:rsidP="00F3AB31">
      <w:pPr>
        <w:spacing w:line="360" w:lineRule="auto"/>
        <w:ind w:left="-20" w:right="-20"/>
      </w:pPr>
      <w:r w:rsidRPr="00F3AB31">
        <w:rPr>
          <w:rFonts w:ascii="Tahoma" w:eastAsia="Tahoma" w:hAnsi="Tahoma" w:cs="Tahoma"/>
          <w:sz w:val="24"/>
          <w:szCs w:val="24"/>
        </w:rPr>
        <w:t xml:space="preserve"> </w:t>
      </w:r>
    </w:p>
    <w:p w14:paraId="4226ED43" w14:textId="0B8E4D9A" w:rsidR="00AE11D2" w:rsidRDefault="461D8250" w:rsidP="003D0D52">
      <w:pPr>
        <w:pStyle w:val="Akapitzlist"/>
        <w:numPr>
          <w:ilvl w:val="0"/>
          <w:numId w:val="1"/>
        </w:numPr>
        <w:spacing w:after="0"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 xml:space="preserve">Standardy Ochrony Małoletnich wchodzą w życie z dniem ich ogłoszenia. </w:t>
      </w:r>
    </w:p>
    <w:p w14:paraId="02ED8879" w14:textId="4FDD800A" w:rsidR="00AE11D2" w:rsidRDefault="461D8250" w:rsidP="003D0D52">
      <w:pPr>
        <w:pStyle w:val="Akapitzlist"/>
        <w:numPr>
          <w:ilvl w:val="0"/>
          <w:numId w:val="1"/>
        </w:numPr>
        <w:spacing w:line="360" w:lineRule="auto"/>
        <w:ind w:left="-20" w:right="-20"/>
        <w:jc w:val="both"/>
        <w:rPr>
          <w:rFonts w:ascii="Calibri" w:eastAsia="Calibri" w:hAnsi="Calibri" w:cs="Calibri"/>
          <w:sz w:val="24"/>
          <w:szCs w:val="24"/>
        </w:rPr>
      </w:pPr>
      <w:r w:rsidRPr="00F3AB31">
        <w:rPr>
          <w:rFonts w:ascii="Calibri" w:eastAsia="Calibri" w:hAnsi="Calibri" w:cs="Calibri"/>
          <w:sz w:val="24"/>
          <w:szCs w:val="24"/>
        </w:rPr>
        <w:t>Ogłoszenie następuje w sposób dostępny dla pracowników placówki, dzieci i ich opiekunów, w szczególności poprzez wywieszenie na tablicy przeznaczonej dla personelu placówki lub poprzez przesłanie ich tekstu drogą elektroniczną pracownikom oraz poprzez zamieszczenie na stronie internetowej placówki i wywieszenie ich w widocznym miejscu w siedzibie przedszkola, również w wersji skróconej, przeznaczonej dla dzieci.</w:t>
      </w:r>
    </w:p>
    <w:p w14:paraId="72DFBE2B" w14:textId="4B9E544B" w:rsidR="00AE11D2" w:rsidRDefault="461D8250" w:rsidP="00F3AB31">
      <w:pPr>
        <w:spacing w:line="360" w:lineRule="auto"/>
        <w:ind w:left="-20" w:right="-20"/>
      </w:pPr>
      <w:r w:rsidRPr="00F3AB31">
        <w:rPr>
          <w:rFonts w:ascii="Tahoma" w:eastAsia="Tahoma" w:hAnsi="Tahoma" w:cs="Tahoma"/>
          <w:i/>
          <w:iCs/>
          <w:sz w:val="24"/>
          <w:szCs w:val="24"/>
        </w:rPr>
        <w:t xml:space="preserve"> </w:t>
      </w:r>
    </w:p>
    <w:p w14:paraId="67814A16" w14:textId="52C2F7AD" w:rsidR="00AE11D2" w:rsidRDefault="461D8250" w:rsidP="00F3AB31">
      <w:pPr>
        <w:spacing w:line="360" w:lineRule="auto"/>
        <w:ind w:left="-20" w:right="-20"/>
      </w:pPr>
      <w:r w:rsidRPr="00F3AB31">
        <w:rPr>
          <w:rFonts w:ascii="Tahoma" w:eastAsia="Tahoma" w:hAnsi="Tahoma" w:cs="Tahoma"/>
          <w:i/>
          <w:iCs/>
          <w:sz w:val="24"/>
          <w:szCs w:val="24"/>
        </w:rPr>
        <w:t xml:space="preserve"> </w:t>
      </w:r>
    </w:p>
    <w:p w14:paraId="7E615EAA" w14:textId="2556482E" w:rsidR="00AE11D2" w:rsidRDefault="00AE11D2" w:rsidP="00F3AB31">
      <w:pPr>
        <w:ind w:left="-20" w:right="-20"/>
      </w:pPr>
    </w:p>
    <w:p w14:paraId="57375426" w14:textId="3E5B09E9" w:rsidR="00AE11D2" w:rsidRDefault="00AE11D2" w:rsidP="00F3AB31"/>
    <w:sectPr w:rsidR="00AE1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Q+0dbJCIoAyy9" int2:id="YQs9MITG">
      <int2:state int2:type="AugLoop_Text_Critique" int2:value="Rejected"/>
    </int2:textHash>
    <int2:textHash int2:hashCode="CF7GiE4Ko/l+Mz" int2:id="a8rsqMMV">
      <int2:state int2:type="AugLoop_Text_Critique" int2:value="Rejected"/>
    </int2:textHash>
    <int2:textHash int2:hashCode="yy+INL+68nDWYL" int2:id="1FlrAC8t">
      <int2:state int2:type="AugLoop_Text_Critique" int2:value="Rejected"/>
    </int2:textHash>
    <int2:bookmark int2:bookmarkName="_Int_qpNx8nKc" int2:invalidationBookmarkName="" int2:hashCode="fXRqerx2pZMRBe" int2:id="lCPvUVUR">
      <int2:state int2:type="AugLoop_Text_Critique" int2:value="Rejected"/>
    </int2:bookmark>
    <int2:bookmark int2:bookmarkName="_Int_zGBvgRVR" int2:invalidationBookmarkName="" int2:hashCode="pEpOOkFn5HUwev" int2:id="cnnrS54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1A4A"/>
    <w:multiLevelType w:val="hybridMultilevel"/>
    <w:tmpl w:val="FFFFFFFF"/>
    <w:lvl w:ilvl="0" w:tplc="8D6876AA">
      <w:start w:val="1"/>
      <w:numFmt w:val="decimal"/>
      <w:lvlText w:val="%1."/>
      <w:lvlJc w:val="left"/>
      <w:pPr>
        <w:ind w:left="720" w:hanging="360"/>
      </w:pPr>
    </w:lvl>
    <w:lvl w:ilvl="1" w:tplc="D1D4699C">
      <w:start w:val="1"/>
      <w:numFmt w:val="lowerLetter"/>
      <w:lvlText w:val="%2."/>
      <w:lvlJc w:val="left"/>
      <w:pPr>
        <w:ind w:left="1440" w:hanging="360"/>
      </w:pPr>
    </w:lvl>
    <w:lvl w:ilvl="2" w:tplc="153053A4">
      <w:start w:val="1"/>
      <w:numFmt w:val="lowerRoman"/>
      <w:lvlText w:val="%3."/>
      <w:lvlJc w:val="right"/>
      <w:pPr>
        <w:ind w:left="2160" w:hanging="180"/>
      </w:pPr>
    </w:lvl>
    <w:lvl w:ilvl="3" w:tplc="530688E6">
      <w:start w:val="1"/>
      <w:numFmt w:val="decimal"/>
      <w:lvlText w:val="%4."/>
      <w:lvlJc w:val="left"/>
      <w:pPr>
        <w:ind w:left="2880" w:hanging="360"/>
      </w:pPr>
    </w:lvl>
    <w:lvl w:ilvl="4" w:tplc="7CA8CB4E">
      <w:start w:val="1"/>
      <w:numFmt w:val="lowerLetter"/>
      <w:lvlText w:val="%5."/>
      <w:lvlJc w:val="left"/>
      <w:pPr>
        <w:ind w:left="3600" w:hanging="360"/>
      </w:pPr>
    </w:lvl>
    <w:lvl w:ilvl="5" w:tplc="E9DEA85A">
      <w:start w:val="1"/>
      <w:numFmt w:val="lowerRoman"/>
      <w:lvlText w:val="%6."/>
      <w:lvlJc w:val="right"/>
      <w:pPr>
        <w:ind w:left="4320" w:hanging="180"/>
      </w:pPr>
    </w:lvl>
    <w:lvl w:ilvl="6" w:tplc="14B48B78">
      <w:start w:val="1"/>
      <w:numFmt w:val="decimal"/>
      <w:lvlText w:val="%7."/>
      <w:lvlJc w:val="left"/>
      <w:pPr>
        <w:ind w:left="5040" w:hanging="360"/>
      </w:pPr>
    </w:lvl>
    <w:lvl w:ilvl="7" w:tplc="DC5EA5A0">
      <w:start w:val="1"/>
      <w:numFmt w:val="lowerLetter"/>
      <w:lvlText w:val="%8."/>
      <w:lvlJc w:val="left"/>
      <w:pPr>
        <w:ind w:left="5760" w:hanging="360"/>
      </w:pPr>
    </w:lvl>
    <w:lvl w:ilvl="8" w:tplc="618EFC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FFFE"/>
    <w:multiLevelType w:val="hybridMultilevel"/>
    <w:tmpl w:val="FFFFFFFF"/>
    <w:lvl w:ilvl="0" w:tplc="9B66FDFE">
      <w:start w:val="1"/>
      <w:numFmt w:val="decimal"/>
      <w:lvlText w:val="%1."/>
      <w:lvlJc w:val="left"/>
      <w:pPr>
        <w:ind w:left="720" w:hanging="360"/>
      </w:pPr>
    </w:lvl>
    <w:lvl w:ilvl="1" w:tplc="8E9A2908">
      <w:start w:val="1"/>
      <w:numFmt w:val="lowerLetter"/>
      <w:lvlText w:val="%2."/>
      <w:lvlJc w:val="left"/>
      <w:pPr>
        <w:ind w:left="1440" w:hanging="360"/>
      </w:pPr>
    </w:lvl>
    <w:lvl w:ilvl="2" w:tplc="5C849358">
      <w:start w:val="1"/>
      <w:numFmt w:val="lowerRoman"/>
      <w:lvlText w:val="%3."/>
      <w:lvlJc w:val="right"/>
      <w:pPr>
        <w:ind w:left="2160" w:hanging="180"/>
      </w:pPr>
    </w:lvl>
    <w:lvl w:ilvl="3" w:tplc="FDD47464">
      <w:start w:val="1"/>
      <w:numFmt w:val="decimal"/>
      <w:lvlText w:val="%4."/>
      <w:lvlJc w:val="left"/>
      <w:pPr>
        <w:ind w:left="2880" w:hanging="360"/>
      </w:pPr>
    </w:lvl>
    <w:lvl w:ilvl="4" w:tplc="BA9461A0">
      <w:start w:val="1"/>
      <w:numFmt w:val="lowerLetter"/>
      <w:lvlText w:val="%5."/>
      <w:lvlJc w:val="left"/>
      <w:pPr>
        <w:ind w:left="3600" w:hanging="360"/>
      </w:pPr>
    </w:lvl>
    <w:lvl w:ilvl="5" w:tplc="C5D04668">
      <w:start w:val="1"/>
      <w:numFmt w:val="lowerRoman"/>
      <w:lvlText w:val="%6."/>
      <w:lvlJc w:val="right"/>
      <w:pPr>
        <w:ind w:left="4320" w:hanging="180"/>
      </w:pPr>
    </w:lvl>
    <w:lvl w:ilvl="6" w:tplc="8050FCC8">
      <w:start w:val="1"/>
      <w:numFmt w:val="decimal"/>
      <w:lvlText w:val="%7."/>
      <w:lvlJc w:val="left"/>
      <w:pPr>
        <w:ind w:left="5040" w:hanging="360"/>
      </w:pPr>
    </w:lvl>
    <w:lvl w:ilvl="7" w:tplc="0FD6CF8E">
      <w:start w:val="1"/>
      <w:numFmt w:val="lowerLetter"/>
      <w:lvlText w:val="%8."/>
      <w:lvlJc w:val="left"/>
      <w:pPr>
        <w:ind w:left="5760" w:hanging="360"/>
      </w:pPr>
    </w:lvl>
    <w:lvl w:ilvl="8" w:tplc="3B6644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B4B0"/>
    <w:multiLevelType w:val="hybridMultilevel"/>
    <w:tmpl w:val="FFFFFFFF"/>
    <w:lvl w:ilvl="0" w:tplc="B666F68C">
      <w:start w:val="1"/>
      <w:numFmt w:val="decimal"/>
      <w:lvlText w:val="%1."/>
      <w:lvlJc w:val="left"/>
      <w:pPr>
        <w:ind w:left="720" w:hanging="360"/>
      </w:pPr>
    </w:lvl>
    <w:lvl w:ilvl="1" w:tplc="027CC290">
      <w:start w:val="1"/>
      <w:numFmt w:val="lowerLetter"/>
      <w:lvlText w:val="%2."/>
      <w:lvlJc w:val="left"/>
      <w:pPr>
        <w:ind w:left="1440" w:hanging="360"/>
      </w:pPr>
    </w:lvl>
    <w:lvl w:ilvl="2" w:tplc="C5F8362E">
      <w:start w:val="1"/>
      <w:numFmt w:val="lowerRoman"/>
      <w:lvlText w:val="%3."/>
      <w:lvlJc w:val="right"/>
      <w:pPr>
        <w:ind w:left="2160" w:hanging="180"/>
      </w:pPr>
    </w:lvl>
    <w:lvl w:ilvl="3" w:tplc="F6362402">
      <w:start w:val="1"/>
      <w:numFmt w:val="decimal"/>
      <w:lvlText w:val="%4."/>
      <w:lvlJc w:val="left"/>
      <w:pPr>
        <w:ind w:left="2880" w:hanging="360"/>
      </w:pPr>
    </w:lvl>
    <w:lvl w:ilvl="4" w:tplc="AE94110E">
      <w:start w:val="1"/>
      <w:numFmt w:val="lowerLetter"/>
      <w:lvlText w:val="%5."/>
      <w:lvlJc w:val="left"/>
      <w:pPr>
        <w:ind w:left="3600" w:hanging="360"/>
      </w:pPr>
    </w:lvl>
    <w:lvl w:ilvl="5" w:tplc="AE80ECCA">
      <w:start w:val="1"/>
      <w:numFmt w:val="lowerRoman"/>
      <w:lvlText w:val="%6."/>
      <w:lvlJc w:val="right"/>
      <w:pPr>
        <w:ind w:left="4320" w:hanging="180"/>
      </w:pPr>
    </w:lvl>
    <w:lvl w:ilvl="6" w:tplc="C5B8ABD4">
      <w:start w:val="1"/>
      <w:numFmt w:val="decimal"/>
      <w:lvlText w:val="%7."/>
      <w:lvlJc w:val="left"/>
      <w:pPr>
        <w:ind w:left="5040" w:hanging="360"/>
      </w:pPr>
    </w:lvl>
    <w:lvl w:ilvl="7" w:tplc="910C24E0">
      <w:start w:val="1"/>
      <w:numFmt w:val="lowerLetter"/>
      <w:lvlText w:val="%8."/>
      <w:lvlJc w:val="left"/>
      <w:pPr>
        <w:ind w:left="5760" w:hanging="360"/>
      </w:pPr>
    </w:lvl>
    <w:lvl w:ilvl="8" w:tplc="035C28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1C0"/>
    <w:multiLevelType w:val="hybridMultilevel"/>
    <w:tmpl w:val="FFFFFFFF"/>
    <w:lvl w:ilvl="0" w:tplc="2424FFB2">
      <w:start w:val="1"/>
      <w:numFmt w:val="decimal"/>
      <w:lvlText w:val="%1."/>
      <w:lvlJc w:val="left"/>
      <w:pPr>
        <w:ind w:left="720" w:hanging="360"/>
      </w:pPr>
    </w:lvl>
    <w:lvl w:ilvl="1" w:tplc="1C30D3AE">
      <w:start w:val="1"/>
      <w:numFmt w:val="lowerLetter"/>
      <w:lvlText w:val="%2."/>
      <w:lvlJc w:val="left"/>
      <w:pPr>
        <w:ind w:left="1440" w:hanging="360"/>
      </w:pPr>
    </w:lvl>
    <w:lvl w:ilvl="2" w:tplc="4EC2CA0C">
      <w:start w:val="1"/>
      <w:numFmt w:val="lowerRoman"/>
      <w:lvlText w:val="%3."/>
      <w:lvlJc w:val="right"/>
      <w:pPr>
        <w:ind w:left="2160" w:hanging="180"/>
      </w:pPr>
    </w:lvl>
    <w:lvl w:ilvl="3" w:tplc="C0B6A3C0">
      <w:start w:val="1"/>
      <w:numFmt w:val="decimal"/>
      <w:lvlText w:val="%4."/>
      <w:lvlJc w:val="left"/>
      <w:pPr>
        <w:ind w:left="2880" w:hanging="360"/>
      </w:pPr>
    </w:lvl>
    <w:lvl w:ilvl="4" w:tplc="AE101AE2">
      <w:start w:val="1"/>
      <w:numFmt w:val="lowerLetter"/>
      <w:lvlText w:val="%5."/>
      <w:lvlJc w:val="left"/>
      <w:pPr>
        <w:ind w:left="3600" w:hanging="360"/>
      </w:pPr>
    </w:lvl>
    <w:lvl w:ilvl="5" w:tplc="CD1ADF16">
      <w:start w:val="1"/>
      <w:numFmt w:val="lowerRoman"/>
      <w:lvlText w:val="%6."/>
      <w:lvlJc w:val="right"/>
      <w:pPr>
        <w:ind w:left="4320" w:hanging="180"/>
      </w:pPr>
    </w:lvl>
    <w:lvl w:ilvl="6" w:tplc="CA686DBA">
      <w:start w:val="1"/>
      <w:numFmt w:val="decimal"/>
      <w:lvlText w:val="%7."/>
      <w:lvlJc w:val="left"/>
      <w:pPr>
        <w:ind w:left="5040" w:hanging="360"/>
      </w:pPr>
    </w:lvl>
    <w:lvl w:ilvl="7" w:tplc="103077A0">
      <w:start w:val="1"/>
      <w:numFmt w:val="lowerLetter"/>
      <w:lvlText w:val="%8."/>
      <w:lvlJc w:val="left"/>
      <w:pPr>
        <w:ind w:left="5760" w:hanging="360"/>
      </w:pPr>
    </w:lvl>
    <w:lvl w:ilvl="8" w:tplc="C52E0B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400A"/>
    <w:multiLevelType w:val="hybridMultilevel"/>
    <w:tmpl w:val="FFFFFFFF"/>
    <w:lvl w:ilvl="0" w:tplc="27AE89B0">
      <w:start w:val="1"/>
      <w:numFmt w:val="decimal"/>
      <w:lvlText w:val="%1."/>
      <w:lvlJc w:val="left"/>
      <w:pPr>
        <w:ind w:left="720" w:hanging="360"/>
      </w:pPr>
    </w:lvl>
    <w:lvl w:ilvl="1" w:tplc="B1BE32EA">
      <w:start w:val="1"/>
      <w:numFmt w:val="lowerLetter"/>
      <w:lvlText w:val="%2."/>
      <w:lvlJc w:val="left"/>
      <w:pPr>
        <w:ind w:left="1440" w:hanging="360"/>
      </w:pPr>
    </w:lvl>
    <w:lvl w:ilvl="2" w:tplc="AD46D7A6">
      <w:start w:val="1"/>
      <w:numFmt w:val="lowerRoman"/>
      <w:lvlText w:val="%3."/>
      <w:lvlJc w:val="right"/>
      <w:pPr>
        <w:ind w:left="2160" w:hanging="180"/>
      </w:pPr>
    </w:lvl>
    <w:lvl w:ilvl="3" w:tplc="93D6EE68">
      <w:start w:val="1"/>
      <w:numFmt w:val="decimal"/>
      <w:lvlText w:val="%4."/>
      <w:lvlJc w:val="left"/>
      <w:pPr>
        <w:ind w:left="2880" w:hanging="360"/>
      </w:pPr>
    </w:lvl>
    <w:lvl w:ilvl="4" w:tplc="AAD8A768">
      <w:start w:val="1"/>
      <w:numFmt w:val="lowerLetter"/>
      <w:lvlText w:val="%5."/>
      <w:lvlJc w:val="left"/>
      <w:pPr>
        <w:ind w:left="3600" w:hanging="360"/>
      </w:pPr>
    </w:lvl>
    <w:lvl w:ilvl="5" w:tplc="D0D03BCA">
      <w:start w:val="1"/>
      <w:numFmt w:val="lowerRoman"/>
      <w:lvlText w:val="%6."/>
      <w:lvlJc w:val="right"/>
      <w:pPr>
        <w:ind w:left="4320" w:hanging="180"/>
      </w:pPr>
    </w:lvl>
    <w:lvl w:ilvl="6" w:tplc="2EA02664">
      <w:start w:val="1"/>
      <w:numFmt w:val="decimal"/>
      <w:lvlText w:val="%7."/>
      <w:lvlJc w:val="left"/>
      <w:pPr>
        <w:ind w:left="5040" w:hanging="360"/>
      </w:pPr>
    </w:lvl>
    <w:lvl w:ilvl="7" w:tplc="3350E99E">
      <w:start w:val="1"/>
      <w:numFmt w:val="lowerLetter"/>
      <w:lvlText w:val="%8."/>
      <w:lvlJc w:val="left"/>
      <w:pPr>
        <w:ind w:left="5760" w:hanging="360"/>
      </w:pPr>
    </w:lvl>
    <w:lvl w:ilvl="8" w:tplc="FC8C47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3F9B"/>
    <w:multiLevelType w:val="hybridMultilevel"/>
    <w:tmpl w:val="FFFFFFFF"/>
    <w:lvl w:ilvl="0" w:tplc="1B387E84">
      <w:start w:val="1"/>
      <w:numFmt w:val="decimal"/>
      <w:lvlText w:val="%1."/>
      <w:lvlJc w:val="left"/>
      <w:pPr>
        <w:ind w:left="720" w:hanging="360"/>
      </w:pPr>
    </w:lvl>
    <w:lvl w:ilvl="1" w:tplc="207443BE">
      <w:start w:val="1"/>
      <w:numFmt w:val="lowerLetter"/>
      <w:lvlText w:val="%2."/>
      <w:lvlJc w:val="left"/>
      <w:pPr>
        <w:ind w:left="1440" w:hanging="360"/>
      </w:pPr>
    </w:lvl>
    <w:lvl w:ilvl="2" w:tplc="403CC1CC">
      <w:start w:val="1"/>
      <w:numFmt w:val="lowerRoman"/>
      <w:lvlText w:val="%3."/>
      <w:lvlJc w:val="right"/>
      <w:pPr>
        <w:ind w:left="2160" w:hanging="180"/>
      </w:pPr>
    </w:lvl>
    <w:lvl w:ilvl="3" w:tplc="512C5A88">
      <w:start w:val="1"/>
      <w:numFmt w:val="decimal"/>
      <w:lvlText w:val="%4."/>
      <w:lvlJc w:val="left"/>
      <w:pPr>
        <w:ind w:left="2880" w:hanging="360"/>
      </w:pPr>
    </w:lvl>
    <w:lvl w:ilvl="4" w:tplc="798A3B22">
      <w:start w:val="1"/>
      <w:numFmt w:val="lowerLetter"/>
      <w:lvlText w:val="%5."/>
      <w:lvlJc w:val="left"/>
      <w:pPr>
        <w:ind w:left="3600" w:hanging="360"/>
      </w:pPr>
    </w:lvl>
    <w:lvl w:ilvl="5" w:tplc="0982FC6E">
      <w:start w:val="1"/>
      <w:numFmt w:val="lowerRoman"/>
      <w:lvlText w:val="%6."/>
      <w:lvlJc w:val="right"/>
      <w:pPr>
        <w:ind w:left="4320" w:hanging="180"/>
      </w:pPr>
    </w:lvl>
    <w:lvl w:ilvl="6" w:tplc="BD7E16B6">
      <w:start w:val="1"/>
      <w:numFmt w:val="decimal"/>
      <w:lvlText w:val="%7."/>
      <w:lvlJc w:val="left"/>
      <w:pPr>
        <w:ind w:left="5040" w:hanging="360"/>
      </w:pPr>
    </w:lvl>
    <w:lvl w:ilvl="7" w:tplc="9E78FA68">
      <w:start w:val="1"/>
      <w:numFmt w:val="lowerLetter"/>
      <w:lvlText w:val="%8."/>
      <w:lvlJc w:val="left"/>
      <w:pPr>
        <w:ind w:left="5760" w:hanging="360"/>
      </w:pPr>
    </w:lvl>
    <w:lvl w:ilvl="8" w:tplc="093492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0AA9"/>
    <w:multiLevelType w:val="hybridMultilevel"/>
    <w:tmpl w:val="FFFFFFFF"/>
    <w:lvl w:ilvl="0" w:tplc="790E8304">
      <w:start w:val="1"/>
      <w:numFmt w:val="decimal"/>
      <w:lvlText w:val="%1."/>
      <w:lvlJc w:val="left"/>
      <w:pPr>
        <w:ind w:left="720" w:hanging="360"/>
      </w:pPr>
    </w:lvl>
    <w:lvl w:ilvl="1" w:tplc="9E24639C">
      <w:start w:val="1"/>
      <w:numFmt w:val="lowerLetter"/>
      <w:lvlText w:val="%2."/>
      <w:lvlJc w:val="left"/>
      <w:pPr>
        <w:ind w:left="1440" w:hanging="360"/>
      </w:pPr>
    </w:lvl>
    <w:lvl w:ilvl="2" w:tplc="AFACE896">
      <w:start w:val="1"/>
      <w:numFmt w:val="lowerRoman"/>
      <w:lvlText w:val="%3."/>
      <w:lvlJc w:val="right"/>
      <w:pPr>
        <w:ind w:left="2160" w:hanging="180"/>
      </w:pPr>
    </w:lvl>
    <w:lvl w:ilvl="3" w:tplc="8026ACEE">
      <w:start w:val="1"/>
      <w:numFmt w:val="decimal"/>
      <w:lvlText w:val="%4."/>
      <w:lvlJc w:val="left"/>
      <w:pPr>
        <w:ind w:left="2880" w:hanging="360"/>
      </w:pPr>
    </w:lvl>
    <w:lvl w:ilvl="4" w:tplc="C17C6890">
      <w:start w:val="1"/>
      <w:numFmt w:val="lowerLetter"/>
      <w:lvlText w:val="%5."/>
      <w:lvlJc w:val="left"/>
      <w:pPr>
        <w:ind w:left="3600" w:hanging="360"/>
      </w:pPr>
    </w:lvl>
    <w:lvl w:ilvl="5" w:tplc="B44AF73C">
      <w:start w:val="1"/>
      <w:numFmt w:val="lowerRoman"/>
      <w:lvlText w:val="%6."/>
      <w:lvlJc w:val="right"/>
      <w:pPr>
        <w:ind w:left="4320" w:hanging="180"/>
      </w:pPr>
    </w:lvl>
    <w:lvl w:ilvl="6" w:tplc="3AFC454A">
      <w:start w:val="1"/>
      <w:numFmt w:val="decimal"/>
      <w:lvlText w:val="%7."/>
      <w:lvlJc w:val="left"/>
      <w:pPr>
        <w:ind w:left="5040" w:hanging="360"/>
      </w:pPr>
    </w:lvl>
    <w:lvl w:ilvl="7" w:tplc="82405FD8">
      <w:start w:val="1"/>
      <w:numFmt w:val="lowerLetter"/>
      <w:lvlText w:val="%8."/>
      <w:lvlJc w:val="left"/>
      <w:pPr>
        <w:ind w:left="5760" w:hanging="360"/>
      </w:pPr>
    </w:lvl>
    <w:lvl w:ilvl="8" w:tplc="5EAC7B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0D681"/>
    <w:multiLevelType w:val="hybridMultilevel"/>
    <w:tmpl w:val="FFFFFFFF"/>
    <w:lvl w:ilvl="0" w:tplc="3F9E104C">
      <w:start w:val="1"/>
      <w:numFmt w:val="decimal"/>
      <w:lvlText w:val="%1."/>
      <w:lvlJc w:val="left"/>
      <w:pPr>
        <w:ind w:left="720" w:hanging="360"/>
      </w:pPr>
    </w:lvl>
    <w:lvl w:ilvl="1" w:tplc="937202DA">
      <w:start w:val="1"/>
      <w:numFmt w:val="lowerLetter"/>
      <w:lvlText w:val="%2."/>
      <w:lvlJc w:val="left"/>
      <w:pPr>
        <w:ind w:left="1440" w:hanging="360"/>
      </w:pPr>
    </w:lvl>
    <w:lvl w:ilvl="2" w:tplc="D7CA1A38">
      <w:start w:val="1"/>
      <w:numFmt w:val="lowerRoman"/>
      <w:lvlText w:val="%3."/>
      <w:lvlJc w:val="right"/>
      <w:pPr>
        <w:ind w:left="2160" w:hanging="180"/>
      </w:pPr>
    </w:lvl>
    <w:lvl w:ilvl="3" w:tplc="20FAA062">
      <w:start w:val="1"/>
      <w:numFmt w:val="decimal"/>
      <w:lvlText w:val="%4."/>
      <w:lvlJc w:val="left"/>
      <w:pPr>
        <w:ind w:left="2880" w:hanging="360"/>
      </w:pPr>
    </w:lvl>
    <w:lvl w:ilvl="4" w:tplc="6AF0E158">
      <w:start w:val="1"/>
      <w:numFmt w:val="lowerLetter"/>
      <w:lvlText w:val="%5."/>
      <w:lvlJc w:val="left"/>
      <w:pPr>
        <w:ind w:left="3600" w:hanging="360"/>
      </w:pPr>
    </w:lvl>
    <w:lvl w:ilvl="5" w:tplc="85FED58C">
      <w:start w:val="1"/>
      <w:numFmt w:val="lowerRoman"/>
      <w:lvlText w:val="%6."/>
      <w:lvlJc w:val="right"/>
      <w:pPr>
        <w:ind w:left="4320" w:hanging="180"/>
      </w:pPr>
    </w:lvl>
    <w:lvl w:ilvl="6" w:tplc="1172B3E8">
      <w:start w:val="1"/>
      <w:numFmt w:val="decimal"/>
      <w:lvlText w:val="%7."/>
      <w:lvlJc w:val="left"/>
      <w:pPr>
        <w:ind w:left="5040" w:hanging="360"/>
      </w:pPr>
    </w:lvl>
    <w:lvl w:ilvl="7" w:tplc="7CE8584A">
      <w:start w:val="1"/>
      <w:numFmt w:val="lowerLetter"/>
      <w:lvlText w:val="%8."/>
      <w:lvlJc w:val="left"/>
      <w:pPr>
        <w:ind w:left="5760" w:hanging="360"/>
      </w:pPr>
    </w:lvl>
    <w:lvl w:ilvl="8" w:tplc="8C96BF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AA75"/>
    <w:multiLevelType w:val="hybridMultilevel"/>
    <w:tmpl w:val="FFFFFFFF"/>
    <w:lvl w:ilvl="0" w:tplc="B62EABDA">
      <w:start w:val="1"/>
      <w:numFmt w:val="decimal"/>
      <w:lvlText w:val="%1."/>
      <w:lvlJc w:val="left"/>
      <w:pPr>
        <w:ind w:left="720" w:hanging="360"/>
      </w:pPr>
    </w:lvl>
    <w:lvl w:ilvl="1" w:tplc="79D6A43A">
      <w:start w:val="1"/>
      <w:numFmt w:val="lowerLetter"/>
      <w:lvlText w:val="%2."/>
      <w:lvlJc w:val="left"/>
      <w:pPr>
        <w:ind w:left="1440" w:hanging="360"/>
      </w:pPr>
    </w:lvl>
    <w:lvl w:ilvl="2" w:tplc="E2F6AE80">
      <w:start w:val="1"/>
      <w:numFmt w:val="lowerRoman"/>
      <w:lvlText w:val="%3."/>
      <w:lvlJc w:val="right"/>
      <w:pPr>
        <w:ind w:left="2160" w:hanging="180"/>
      </w:pPr>
    </w:lvl>
    <w:lvl w:ilvl="3" w:tplc="E6587064">
      <w:start w:val="1"/>
      <w:numFmt w:val="decimal"/>
      <w:lvlText w:val="%4."/>
      <w:lvlJc w:val="left"/>
      <w:pPr>
        <w:ind w:left="2880" w:hanging="360"/>
      </w:pPr>
    </w:lvl>
    <w:lvl w:ilvl="4" w:tplc="32566416">
      <w:start w:val="1"/>
      <w:numFmt w:val="lowerLetter"/>
      <w:lvlText w:val="%5."/>
      <w:lvlJc w:val="left"/>
      <w:pPr>
        <w:ind w:left="3600" w:hanging="360"/>
      </w:pPr>
    </w:lvl>
    <w:lvl w:ilvl="5" w:tplc="1AD8305E">
      <w:start w:val="1"/>
      <w:numFmt w:val="lowerRoman"/>
      <w:lvlText w:val="%6."/>
      <w:lvlJc w:val="right"/>
      <w:pPr>
        <w:ind w:left="4320" w:hanging="180"/>
      </w:pPr>
    </w:lvl>
    <w:lvl w:ilvl="6" w:tplc="15885788">
      <w:start w:val="1"/>
      <w:numFmt w:val="decimal"/>
      <w:lvlText w:val="%7."/>
      <w:lvlJc w:val="left"/>
      <w:pPr>
        <w:ind w:left="5040" w:hanging="360"/>
      </w:pPr>
    </w:lvl>
    <w:lvl w:ilvl="7" w:tplc="91AAB69A">
      <w:start w:val="1"/>
      <w:numFmt w:val="lowerLetter"/>
      <w:lvlText w:val="%8."/>
      <w:lvlJc w:val="left"/>
      <w:pPr>
        <w:ind w:left="5760" w:hanging="360"/>
      </w:pPr>
    </w:lvl>
    <w:lvl w:ilvl="8" w:tplc="9F5C21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8144"/>
    <w:multiLevelType w:val="hybridMultilevel"/>
    <w:tmpl w:val="FFFFFFFF"/>
    <w:lvl w:ilvl="0" w:tplc="6C86CDDC">
      <w:start w:val="1"/>
      <w:numFmt w:val="decimal"/>
      <w:lvlText w:val="%1."/>
      <w:lvlJc w:val="left"/>
      <w:pPr>
        <w:ind w:left="720" w:hanging="360"/>
      </w:pPr>
    </w:lvl>
    <w:lvl w:ilvl="1" w:tplc="F3406456">
      <w:start w:val="1"/>
      <w:numFmt w:val="lowerLetter"/>
      <w:lvlText w:val="%2."/>
      <w:lvlJc w:val="left"/>
      <w:pPr>
        <w:ind w:left="1440" w:hanging="360"/>
      </w:pPr>
    </w:lvl>
    <w:lvl w:ilvl="2" w:tplc="C5BC3744">
      <w:start w:val="1"/>
      <w:numFmt w:val="lowerRoman"/>
      <w:lvlText w:val="%3."/>
      <w:lvlJc w:val="right"/>
      <w:pPr>
        <w:ind w:left="2160" w:hanging="180"/>
      </w:pPr>
    </w:lvl>
    <w:lvl w:ilvl="3" w:tplc="95985FA4">
      <w:start w:val="1"/>
      <w:numFmt w:val="decimal"/>
      <w:lvlText w:val="%4."/>
      <w:lvlJc w:val="left"/>
      <w:pPr>
        <w:ind w:left="2880" w:hanging="360"/>
      </w:pPr>
    </w:lvl>
    <w:lvl w:ilvl="4" w:tplc="87C88F04">
      <w:start w:val="1"/>
      <w:numFmt w:val="lowerLetter"/>
      <w:lvlText w:val="%5."/>
      <w:lvlJc w:val="left"/>
      <w:pPr>
        <w:ind w:left="3600" w:hanging="360"/>
      </w:pPr>
    </w:lvl>
    <w:lvl w:ilvl="5" w:tplc="38B85DC2">
      <w:start w:val="1"/>
      <w:numFmt w:val="lowerRoman"/>
      <w:lvlText w:val="%6."/>
      <w:lvlJc w:val="right"/>
      <w:pPr>
        <w:ind w:left="4320" w:hanging="180"/>
      </w:pPr>
    </w:lvl>
    <w:lvl w:ilvl="6" w:tplc="7682BB0A">
      <w:start w:val="1"/>
      <w:numFmt w:val="decimal"/>
      <w:lvlText w:val="%7."/>
      <w:lvlJc w:val="left"/>
      <w:pPr>
        <w:ind w:left="5040" w:hanging="360"/>
      </w:pPr>
    </w:lvl>
    <w:lvl w:ilvl="7" w:tplc="F1247AAA">
      <w:start w:val="1"/>
      <w:numFmt w:val="lowerLetter"/>
      <w:lvlText w:val="%8."/>
      <w:lvlJc w:val="left"/>
      <w:pPr>
        <w:ind w:left="5760" w:hanging="360"/>
      </w:pPr>
    </w:lvl>
    <w:lvl w:ilvl="8" w:tplc="3D2AFE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6F279F"/>
    <w:rsid w:val="003D0D52"/>
    <w:rsid w:val="008501D2"/>
    <w:rsid w:val="00AE11D2"/>
    <w:rsid w:val="00B439EE"/>
    <w:rsid w:val="00D64F54"/>
    <w:rsid w:val="00F3AB31"/>
    <w:rsid w:val="02499D87"/>
    <w:rsid w:val="05813E49"/>
    <w:rsid w:val="05B8EADD"/>
    <w:rsid w:val="0B0CDF51"/>
    <w:rsid w:val="0C997D97"/>
    <w:rsid w:val="0DE52CA0"/>
    <w:rsid w:val="0EC47298"/>
    <w:rsid w:val="0F443B84"/>
    <w:rsid w:val="132E407C"/>
    <w:rsid w:val="1BA1C6B0"/>
    <w:rsid w:val="1E3288F4"/>
    <w:rsid w:val="2054055C"/>
    <w:rsid w:val="235DC251"/>
    <w:rsid w:val="28ADEEC7"/>
    <w:rsid w:val="2ABF622A"/>
    <w:rsid w:val="2F693A62"/>
    <w:rsid w:val="3017A4D1"/>
    <w:rsid w:val="32B14BB2"/>
    <w:rsid w:val="33213F52"/>
    <w:rsid w:val="3860865B"/>
    <w:rsid w:val="3C614A6E"/>
    <w:rsid w:val="421F620E"/>
    <w:rsid w:val="461D8250"/>
    <w:rsid w:val="4D6F279F"/>
    <w:rsid w:val="4DA64256"/>
    <w:rsid w:val="505F0C1D"/>
    <w:rsid w:val="514A911D"/>
    <w:rsid w:val="53D7F54E"/>
    <w:rsid w:val="5EC08B2F"/>
    <w:rsid w:val="5EFA92AB"/>
    <w:rsid w:val="5FF7BFEC"/>
    <w:rsid w:val="62FCAB4D"/>
    <w:rsid w:val="64987BAE"/>
    <w:rsid w:val="65B5D78C"/>
    <w:rsid w:val="67D01C70"/>
    <w:rsid w:val="6CEA1910"/>
    <w:rsid w:val="70A4B64D"/>
    <w:rsid w:val="7172BF9F"/>
    <w:rsid w:val="7B25CE82"/>
    <w:rsid w:val="7DA28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279F"/>
  <w15:chartTrackingRefBased/>
  <w15:docId w15:val="{F211A343-9E1F-40BF-99E7-8888783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Id13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Id12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Id11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Id5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Id15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Id10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Id14" Type="http://schemas.openxmlformats.org/officeDocument/2006/relationships/hyperlink" Target="https://euc-word-edit.officeapps.live.com/we/wordeditorframe.aspx?ui=pl&amp;rs=pl-PL&amp;wopisrc=https%3A%2F%2Ffundacjafamilijnypoznan-my.sharepoint.com%2Fpersonal%2Fm_moneta_pitagoras_operator_edu_pl%2F_vti_bin%2Fwopi.ashx%2Ffiles%2Fc8a7647128e849369fdfe1ecf2cd946f&amp;wdenableroaming=1&amp;mscc=1&amp;wdodb=1&amp;hid=F7AD12A1-509E-8000-4823-C9A0E2B86C78.0&amp;uih=sharepointcom&amp;wdlcid=pl&amp;jsapi=1&amp;jsapiver=v2&amp;corrid=24bbb7fd-c1d1-5575-cfe7-10f85d789c88&amp;usid=24bbb7fd-c1d1-5575-cfe7-10f85d789c88&amp;newsession=1&amp;sftc=1&amp;uihit=docaspx&amp;muv=1&amp;cac=1&amp;sams=1&amp;mtf=1&amp;sfp=1&amp;sdp=1&amp;hch=1&amp;hwfh=1&amp;dchat=1&amp;sc=%7B%22pmo%22%3A%22https%3A%2F%2Ffundacjafamilijnypoznan-my.sharepoint.com%22%2C%22pmshare%22%3Atrue%7D&amp;ctp=LeastProtected&amp;rct=Normal&amp;wdorigin=AuthPrompt&amp;instantedit=1&amp;wopicomplete=1&amp;wdredirectionreason=Unified_SingleFlush" TargetMode="External"/><Relationship Id="R57f573c312db4bae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4240</Words>
  <Characters>25441</Characters>
  <Application>Microsoft Office Word</Application>
  <DocSecurity>0</DocSecurity>
  <Lines>212</Lines>
  <Paragraphs>59</Paragraphs>
  <ScaleCrop>false</ScaleCrop>
  <Company/>
  <LinksUpToDate>false</LinksUpToDate>
  <CharactersWithSpaces>29622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Moneta</dc:creator>
  <cp:keywords/>
  <dc:description/>
  <cp:lastModifiedBy>Pitagoras</cp:lastModifiedBy>
  <cp:revision>8</cp:revision>
  <dcterms:created xsi:type="dcterms:W3CDTF">2024-03-07T20:33:00Z</dcterms:created>
  <dcterms:modified xsi:type="dcterms:W3CDTF">2024-05-08T05:29:00Z</dcterms:modified>
</cp:coreProperties>
</file>